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20300" w:type="dxa"/>
        <w:tblInd w:w="55" w:type="dxa"/>
        <w:tblBorders>
          <w:top w:val="single" w:color="000000" w:sz="44" w:space="0"/>
          <w:left w:val="single" w:color="000000" w:sz="44" w:space="0"/>
          <w:bottom w:val="single" w:color="000000" w:sz="44" w:space="0"/>
          <w:right w:val="single" w:color="000000" w:sz="44" w:space="0"/>
          <w:insideH w:val="single" w:color="000000" w:sz="44" w:space="0"/>
          <w:insideV w:val="single" w:color="000000" w:sz="4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97"/>
        <w:gridCol w:w="16303"/>
      </w:tblGrid>
      <w:tr w14:paraId="7981C69F">
        <w:tblPrEx>
          <w:tblBorders>
            <w:top w:val="single" w:color="000000" w:sz="44" w:space="0"/>
            <w:left w:val="single" w:color="000000" w:sz="44" w:space="0"/>
            <w:bottom w:val="single" w:color="000000" w:sz="44" w:space="0"/>
            <w:right w:val="single" w:color="000000" w:sz="44" w:space="0"/>
            <w:insideH w:val="single" w:color="000000" w:sz="44" w:space="0"/>
            <w:insideV w:val="single" w:color="000000" w:sz="4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7" w:hRule="atLeast"/>
        </w:trPr>
        <w:tc>
          <w:tcPr>
            <w:tcW w:w="20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5715D10">
            <w:pPr>
              <w:spacing w:before="431" w:line="207" w:lineRule="auto"/>
              <w:jc w:val="center"/>
              <w:rPr>
                <w:rFonts w:ascii="方正小标宋简体" w:hAnsi="方正小标宋简体" w:eastAsia="方正小标宋简体" w:cs="方正小标宋简体"/>
                <w:sz w:val="67"/>
                <w:szCs w:val="67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val="en-US" w:eastAsia="zh-CN"/>
              </w:rPr>
              <w:t>“乐山市卓业凯成矿业有限公司锣鼓坪磷矿建设项目—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val="en-US" w:eastAsia="zh-CN"/>
              </w:rPr>
              <w:t>用地预审”</w:t>
            </w: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eastAsia="zh-CN"/>
              </w:rPr>
              <w:t>批后公布</w:t>
            </w:r>
          </w:p>
        </w:tc>
      </w:tr>
      <w:tr w14:paraId="132A421E">
        <w:tblPrEx>
          <w:tblBorders>
            <w:top w:val="single" w:color="000000" w:sz="44" w:space="0"/>
            <w:left w:val="single" w:color="000000" w:sz="44" w:space="0"/>
            <w:bottom w:val="single" w:color="000000" w:sz="44" w:space="0"/>
            <w:right w:val="single" w:color="000000" w:sz="44" w:space="0"/>
            <w:insideH w:val="single" w:color="000000" w:sz="44" w:space="0"/>
            <w:insideV w:val="single" w:color="000000" w:sz="4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</w:trPr>
        <w:tc>
          <w:tcPr>
            <w:tcW w:w="3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35D79A">
            <w:pPr>
              <w:spacing w:before="195" w:line="183" w:lineRule="auto"/>
              <w:rPr>
                <w:rFonts w:ascii="微软雅黑" w:hAnsi="微软雅黑" w:eastAsia="微软雅黑" w:cs="微软雅黑"/>
                <w:sz w:val="45"/>
                <w:szCs w:val="45"/>
              </w:rPr>
            </w:pPr>
            <w:r>
              <w:rPr>
                <w:rFonts w:ascii="微软雅黑" w:hAnsi="微软雅黑" w:eastAsia="微软雅黑" w:cs="微软雅黑"/>
                <w:b/>
                <w:bCs/>
                <w:sz w:val="45"/>
                <w:szCs w:val="45"/>
              </w:rPr>
              <w:t>建设项目公布</w:t>
            </w:r>
          </w:p>
        </w:tc>
        <w:tc>
          <w:tcPr>
            <w:tcW w:w="163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12E2009">
            <w:pPr>
              <w:pStyle w:val="5"/>
              <w:tabs>
                <w:tab w:val="left" w:pos="7699"/>
              </w:tabs>
              <w:spacing w:line="243" w:lineRule="auto"/>
              <w:rPr>
                <w:rFonts w:hint="eastAsia" w:eastAsia="宋体"/>
                <w:lang w:eastAsia="zh-CN"/>
              </w:rPr>
            </w:pPr>
          </w:p>
          <w:p w14:paraId="68041D6C">
            <w:pPr>
              <w:spacing w:before="107" w:line="227" w:lineRule="auto"/>
              <w:ind w:left="10741"/>
              <w:rPr>
                <w:rFonts w:hint="eastAsia" w:ascii="黑体" w:hAnsi="黑体" w:eastAsia="黑体" w:cs="黑体"/>
                <w:b/>
                <w:bCs/>
                <w:spacing w:val="-1"/>
                <w:sz w:val="33"/>
                <w:szCs w:val="33"/>
                <w:u w:val="single" w:color="auto"/>
                <w:lang w:val="en-US" w:eastAsia="zh-CN"/>
              </w:rPr>
            </w:pPr>
          </w:p>
          <w:p w14:paraId="34C39404">
            <w:pPr>
              <w:spacing w:before="107" w:line="227" w:lineRule="auto"/>
              <w:ind w:left="10741"/>
              <w:rPr>
                <w:rFonts w:hint="eastAsia" w:ascii="黑体" w:hAnsi="黑体" w:eastAsia="黑体" w:cs="黑体"/>
                <w:b/>
                <w:bCs/>
                <w:spacing w:val="-1"/>
                <w:sz w:val="33"/>
                <w:szCs w:val="33"/>
                <w:u w:val="single" w:color="auto"/>
                <w:lang w:val="en-US" w:eastAsia="zh-CN"/>
              </w:rPr>
            </w:pPr>
          </w:p>
          <w:p w14:paraId="6E42FB93">
            <w:pPr>
              <w:spacing w:before="107" w:line="227" w:lineRule="auto"/>
              <w:ind w:left="10741"/>
              <w:rPr>
                <w:rFonts w:hint="eastAsia" w:ascii="黑体" w:hAnsi="黑体" w:eastAsia="黑体" w:cs="黑体"/>
                <w:b/>
                <w:bCs/>
                <w:spacing w:val="-1"/>
                <w:sz w:val="33"/>
                <w:szCs w:val="33"/>
                <w:u w:val="single" w:color="auto"/>
                <w:lang w:val="en-US" w:eastAsia="zh-CN"/>
              </w:rPr>
            </w:pPr>
          </w:p>
          <w:p w14:paraId="517E70D3">
            <w:pPr>
              <w:spacing w:before="107" w:line="227" w:lineRule="auto"/>
              <w:ind w:left="10741"/>
              <w:rPr>
                <w:rFonts w:hint="eastAsia" w:ascii="黑体" w:hAnsi="黑体" w:eastAsia="黑体" w:cs="黑体"/>
                <w:b/>
                <w:bCs/>
                <w:spacing w:val="-1"/>
                <w:sz w:val="33"/>
                <w:szCs w:val="33"/>
                <w:u w:val="single" w:color="auto"/>
                <w:lang w:val="en-US" w:eastAsia="zh-CN"/>
              </w:rPr>
            </w:pPr>
          </w:p>
          <w:p w14:paraId="63DB4AAB">
            <w:pPr>
              <w:spacing w:before="107" w:line="227" w:lineRule="auto"/>
              <w:ind w:left="10741"/>
              <w:rPr>
                <w:rFonts w:hint="eastAsia" w:ascii="黑体" w:hAnsi="黑体" w:eastAsia="黑体" w:cs="黑体"/>
                <w:b/>
                <w:bCs/>
                <w:spacing w:val="-1"/>
                <w:sz w:val="33"/>
                <w:szCs w:val="33"/>
                <w:u w:val="single" w:color="auto"/>
                <w:lang w:val="en-US" w:eastAsia="zh-CN"/>
              </w:rPr>
            </w:pPr>
          </w:p>
          <w:p w14:paraId="7116C3C0">
            <w:pPr>
              <w:spacing w:before="107" w:line="227" w:lineRule="auto"/>
              <w:ind w:left="10741"/>
              <w:rPr>
                <w:rFonts w:hint="eastAsia" w:ascii="黑体" w:hAnsi="黑体" w:eastAsia="黑体" w:cs="黑体"/>
                <w:b/>
                <w:bCs/>
                <w:spacing w:val="-1"/>
                <w:sz w:val="33"/>
                <w:szCs w:val="33"/>
                <w:u w:val="single" w:color="auto"/>
                <w:lang w:val="en-US" w:eastAsia="zh-CN"/>
              </w:rPr>
            </w:pPr>
          </w:p>
          <w:p w14:paraId="4D182806">
            <w:pPr>
              <w:spacing w:before="107" w:line="227" w:lineRule="auto"/>
              <w:ind w:left="10741"/>
              <w:rPr>
                <w:rFonts w:hint="eastAsia" w:ascii="黑体" w:hAnsi="黑体" w:eastAsia="黑体" w:cs="黑体"/>
                <w:b/>
                <w:bCs/>
                <w:spacing w:val="-1"/>
                <w:sz w:val="33"/>
                <w:szCs w:val="33"/>
                <w:u w:val="single" w:color="auto"/>
                <w:lang w:val="en-US" w:eastAsia="zh-CN"/>
              </w:rPr>
            </w:pPr>
          </w:p>
          <w:p w14:paraId="11C7B9CB">
            <w:pPr>
              <w:spacing w:before="107" w:line="227" w:lineRule="auto"/>
              <w:jc w:val="center"/>
              <w:rPr>
                <w:rFonts w:hint="eastAsia" w:ascii="黑体" w:hAnsi="黑体" w:eastAsia="黑体" w:cs="黑体"/>
                <w:b/>
                <w:bCs/>
                <w:spacing w:val="-1"/>
                <w:sz w:val="33"/>
                <w:szCs w:val="33"/>
                <w:u w:val="single" w:color="auto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1"/>
                <w:sz w:val="33"/>
                <w:szCs w:val="33"/>
                <w:u w:val="single" w:color="auto"/>
                <w:lang w:eastAsia="zh-CN"/>
              </w:rPr>
              <w:drawing>
                <wp:inline distT="0" distB="0" distL="114300" distR="114300">
                  <wp:extent cx="10351770" cy="7427595"/>
                  <wp:effectExtent l="0" t="0" r="11430" b="1905"/>
                  <wp:docPr id="1" name="图片 1" descr="微信图片_2025-09-16_161145_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5-09-16_161145_47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1467" r="4523" b="-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1770" cy="7427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9B61A3E">
        <w:tblPrEx>
          <w:tblBorders>
            <w:top w:val="single" w:color="000000" w:sz="44" w:space="0"/>
            <w:left w:val="single" w:color="000000" w:sz="44" w:space="0"/>
            <w:bottom w:val="single" w:color="000000" w:sz="44" w:space="0"/>
            <w:right w:val="single" w:color="000000" w:sz="44" w:space="0"/>
            <w:insideH w:val="single" w:color="000000" w:sz="44" w:space="0"/>
            <w:insideV w:val="single" w:color="000000" w:sz="4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1" w:hRule="atLeast"/>
        </w:trPr>
        <w:tc>
          <w:tcPr>
            <w:tcW w:w="3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9452DC">
            <w:pPr>
              <w:spacing w:before="68" w:line="217" w:lineRule="auto"/>
              <w:ind w:left="58"/>
              <w:rPr>
                <w:rFonts w:ascii="FangSong_GB2312" w:hAnsi="FangSong_GB2312" w:eastAsia="FangSong_GB2312" w:cs="FangSong_GB2312"/>
                <w:sz w:val="37"/>
                <w:szCs w:val="37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1"/>
                <w:sz w:val="37"/>
                <w:szCs w:val="37"/>
              </w:rPr>
              <w:t>建设单位：</w:t>
            </w:r>
          </w:p>
          <w:p w14:paraId="7A6BC0D8">
            <w:pPr>
              <w:spacing w:before="152" w:line="217" w:lineRule="auto"/>
              <w:ind w:left="70"/>
              <w:rPr>
                <w:rFonts w:hint="default" w:ascii="FangSong_GB2312" w:hAnsi="FangSong_GB2312" w:eastAsia="FangSong_GB2312" w:cs="FangSong_GB2312"/>
                <w:sz w:val="37"/>
                <w:szCs w:val="37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37"/>
                <w:szCs w:val="37"/>
                <w:lang w:val="en-US" w:eastAsia="zh-CN"/>
              </w:rPr>
              <w:t>乐山市卓业凯成矿业有限公司</w:t>
            </w:r>
          </w:p>
        </w:tc>
        <w:tc>
          <w:tcPr>
            <w:tcW w:w="163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114982">
            <w:pPr>
              <w:pStyle w:val="5"/>
            </w:pPr>
          </w:p>
        </w:tc>
      </w:tr>
      <w:tr w14:paraId="72021C34">
        <w:tblPrEx>
          <w:tblBorders>
            <w:top w:val="single" w:color="000000" w:sz="44" w:space="0"/>
            <w:left w:val="single" w:color="000000" w:sz="44" w:space="0"/>
            <w:bottom w:val="single" w:color="000000" w:sz="44" w:space="0"/>
            <w:right w:val="single" w:color="000000" w:sz="44" w:space="0"/>
            <w:insideH w:val="single" w:color="000000" w:sz="44" w:space="0"/>
            <w:insideV w:val="single" w:color="000000" w:sz="4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3" w:hRule="atLeast"/>
        </w:trPr>
        <w:tc>
          <w:tcPr>
            <w:tcW w:w="3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DCAB98F">
            <w:pPr>
              <w:spacing w:before="76" w:line="217" w:lineRule="auto"/>
              <w:ind w:left="61"/>
              <w:rPr>
                <w:rFonts w:hint="default" w:ascii="FangSong_GB2312" w:hAnsi="FangSong_GB2312" w:eastAsia="FangSong_GB2312" w:cs="FangSong_GB2312"/>
                <w:sz w:val="37"/>
                <w:szCs w:val="37"/>
                <w:lang w:val="en-US" w:eastAsia="zh-CN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1"/>
                <w:sz w:val="37"/>
                <w:szCs w:val="37"/>
              </w:rPr>
              <w:t>设计单位：</w:t>
            </w:r>
          </w:p>
          <w:p w14:paraId="74A4229B">
            <w:pPr>
              <w:spacing w:before="151" w:line="218" w:lineRule="auto"/>
              <w:ind w:left="70"/>
              <w:rPr>
                <w:rFonts w:hint="default" w:ascii="FangSong_GB2312" w:hAnsi="FangSong_GB2312" w:eastAsia="FangSong_GB2312" w:cs="FangSong_GB2312"/>
                <w:sz w:val="37"/>
                <w:szCs w:val="37"/>
                <w:lang w:val="en-US" w:eastAsia="zh-CN"/>
              </w:rPr>
            </w:pPr>
          </w:p>
        </w:tc>
        <w:tc>
          <w:tcPr>
            <w:tcW w:w="163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80DF28">
            <w:pPr>
              <w:pStyle w:val="5"/>
            </w:pPr>
          </w:p>
        </w:tc>
      </w:tr>
      <w:tr w14:paraId="30E6C746">
        <w:tblPrEx>
          <w:tblBorders>
            <w:top w:val="single" w:color="000000" w:sz="44" w:space="0"/>
            <w:left w:val="single" w:color="000000" w:sz="44" w:space="0"/>
            <w:bottom w:val="single" w:color="000000" w:sz="44" w:space="0"/>
            <w:right w:val="single" w:color="000000" w:sz="44" w:space="0"/>
            <w:insideH w:val="single" w:color="000000" w:sz="44" w:space="0"/>
            <w:insideV w:val="single" w:color="000000" w:sz="4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1" w:hRule="atLeast"/>
        </w:trPr>
        <w:tc>
          <w:tcPr>
            <w:tcW w:w="3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E86C11C">
            <w:pPr>
              <w:spacing w:before="85" w:line="217" w:lineRule="auto"/>
              <w:ind w:left="58"/>
              <w:rPr>
                <w:rFonts w:hint="eastAsia" w:ascii="FangSong_GB2312" w:hAnsi="FangSong_GB2312" w:eastAsia="FangSong_GB2312" w:cs="FangSong_GB2312"/>
                <w:sz w:val="37"/>
                <w:szCs w:val="37"/>
                <w:lang w:eastAsia="zh-CN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z w:val="37"/>
                <w:szCs w:val="37"/>
              </w:rPr>
              <w:t>建设地点</w:t>
            </w:r>
            <w:r>
              <w:rPr>
                <w:rFonts w:hint="eastAsia" w:ascii="FangSong_GB2312" w:hAnsi="FangSong_GB2312" w:eastAsia="FangSong_GB2312" w:cs="FangSong_GB2312"/>
                <w:b/>
                <w:bCs/>
                <w:sz w:val="37"/>
                <w:szCs w:val="37"/>
                <w:lang w:eastAsia="zh-CN"/>
              </w:rPr>
              <w:t>：</w:t>
            </w:r>
          </w:p>
          <w:p w14:paraId="169477AD">
            <w:pPr>
              <w:spacing w:before="152" w:line="217" w:lineRule="auto"/>
              <w:ind w:left="70"/>
              <w:rPr>
                <w:rFonts w:hint="default" w:ascii="FangSong_GB2312" w:hAnsi="FangSong_GB2312" w:eastAsia="FangSong_GB2312" w:cs="FangSong_GB2312"/>
                <w:sz w:val="37"/>
                <w:szCs w:val="37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37"/>
                <w:szCs w:val="37"/>
                <w:lang w:val="en-US" w:eastAsia="zh-CN"/>
              </w:rPr>
              <w:t>峨边彝族自治县平等乡、沙坪镇</w:t>
            </w:r>
          </w:p>
        </w:tc>
        <w:tc>
          <w:tcPr>
            <w:tcW w:w="163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CA9A93D">
            <w:pPr>
              <w:pStyle w:val="5"/>
            </w:pPr>
          </w:p>
        </w:tc>
      </w:tr>
      <w:tr w14:paraId="51B08F20">
        <w:tblPrEx>
          <w:tblBorders>
            <w:top w:val="single" w:color="000000" w:sz="44" w:space="0"/>
            <w:left w:val="single" w:color="000000" w:sz="44" w:space="0"/>
            <w:bottom w:val="single" w:color="000000" w:sz="44" w:space="0"/>
            <w:right w:val="single" w:color="000000" w:sz="44" w:space="0"/>
            <w:insideH w:val="single" w:color="000000" w:sz="44" w:space="0"/>
            <w:insideV w:val="single" w:color="000000" w:sz="4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61" w:hRule="atLeast"/>
        </w:trPr>
        <w:tc>
          <w:tcPr>
            <w:tcW w:w="3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15B0F6D">
            <w:pPr>
              <w:spacing w:before="120" w:line="277" w:lineRule="auto"/>
              <w:ind w:right="89" w:firstLine="1480" w:firstLineChars="400"/>
              <w:rPr>
                <w:rFonts w:ascii="FangSong_GB2312" w:hAnsi="FangSong_GB2312" w:eastAsia="FangSong_GB2312" w:cs="FangSong_GB2312"/>
                <w:sz w:val="37"/>
                <w:szCs w:val="37"/>
              </w:rPr>
            </w:pPr>
          </w:p>
        </w:tc>
        <w:tc>
          <w:tcPr>
            <w:tcW w:w="163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711D3A3">
            <w:pPr>
              <w:pStyle w:val="5"/>
            </w:pPr>
          </w:p>
        </w:tc>
      </w:tr>
      <w:tr w14:paraId="6CB3A9F3">
        <w:tblPrEx>
          <w:tblBorders>
            <w:top w:val="single" w:color="000000" w:sz="44" w:space="0"/>
            <w:left w:val="single" w:color="000000" w:sz="44" w:space="0"/>
            <w:bottom w:val="single" w:color="000000" w:sz="44" w:space="0"/>
            <w:right w:val="single" w:color="000000" w:sz="44" w:space="0"/>
            <w:insideH w:val="single" w:color="000000" w:sz="44" w:space="0"/>
            <w:insideV w:val="single" w:color="000000" w:sz="4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87" w:hRule="atLeast"/>
        </w:trPr>
        <w:tc>
          <w:tcPr>
            <w:tcW w:w="3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A9D2EF1">
            <w:pPr>
              <w:spacing w:before="120" w:line="277" w:lineRule="auto"/>
              <w:ind w:right="89" w:firstLine="1480" w:firstLineChars="400"/>
              <w:rPr>
                <w:rFonts w:ascii="FangSong_GB2312" w:hAnsi="FangSong_GB2312" w:eastAsia="FangSong_GB2312" w:cs="FangSong_GB2312"/>
                <w:sz w:val="37"/>
                <w:szCs w:val="37"/>
              </w:rPr>
            </w:pPr>
          </w:p>
        </w:tc>
        <w:tc>
          <w:tcPr>
            <w:tcW w:w="16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10C7F6F">
            <w:pPr>
              <w:pStyle w:val="5"/>
              <w:rPr>
                <w:rFonts w:hint="eastAsia" w:eastAsia="宋体"/>
                <w:lang w:eastAsia="zh-CN"/>
              </w:rPr>
            </w:pPr>
          </w:p>
          <w:p w14:paraId="5E268890">
            <w:pPr>
              <w:pStyle w:val="5"/>
              <w:rPr>
                <w:rFonts w:hint="eastAsia" w:eastAsia="宋体"/>
                <w:lang w:eastAsia="zh-CN"/>
              </w:rPr>
            </w:pPr>
          </w:p>
          <w:p w14:paraId="6C91425F">
            <w:pPr>
              <w:pStyle w:val="5"/>
              <w:rPr>
                <w:rFonts w:hint="eastAsia" w:eastAsia="宋体"/>
                <w:lang w:eastAsia="zh-CN"/>
              </w:rPr>
            </w:pPr>
          </w:p>
          <w:p w14:paraId="3DB96EE7">
            <w:pPr>
              <w:pStyle w:val="5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10189845" cy="13394690"/>
                  <wp:effectExtent l="0" t="0" r="1905" b="16510"/>
                  <wp:docPr id="4" name="图片 4" descr="153f5cd7-8095-413f-8ab0-b4494ae13e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153f5cd7-8095-413f-8ab0-b4494ae13ec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11464" r="27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89845" cy="13394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6CD298E">
        <w:tblPrEx>
          <w:tblBorders>
            <w:top w:val="single" w:color="000000" w:sz="44" w:space="0"/>
            <w:left w:val="single" w:color="000000" w:sz="44" w:space="0"/>
            <w:bottom w:val="single" w:color="000000" w:sz="44" w:space="0"/>
            <w:right w:val="single" w:color="000000" w:sz="44" w:space="0"/>
            <w:insideH w:val="single" w:color="000000" w:sz="44" w:space="0"/>
            <w:insideV w:val="single" w:color="000000" w:sz="4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87" w:hRule="atLeast"/>
        </w:trPr>
        <w:tc>
          <w:tcPr>
            <w:tcW w:w="3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2902E32">
            <w:pPr>
              <w:spacing w:before="120" w:line="277" w:lineRule="auto"/>
              <w:ind w:right="89" w:firstLine="1480" w:firstLineChars="400"/>
              <w:rPr>
                <w:rFonts w:ascii="FangSong_GB2312" w:hAnsi="FangSong_GB2312" w:eastAsia="FangSong_GB2312" w:cs="FangSong_GB2312"/>
                <w:sz w:val="37"/>
                <w:szCs w:val="37"/>
              </w:rPr>
            </w:pPr>
          </w:p>
        </w:tc>
        <w:tc>
          <w:tcPr>
            <w:tcW w:w="16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69E82D4">
            <w:pPr>
              <w:pStyle w:val="5"/>
              <w:rPr>
                <w:rFonts w:hint="eastAsia" w:eastAsia="宋体"/>
                <w:lang w:eastAsia="zh-CN"/>
              </w:rPr>
            </w:pPr>
          </w:p>
          <w:p w14:paraId="6D1C5C6E">
            <w:pPr>
              <w:bidi w:val="0"/>
              <w:rPr>
                <w:rFonts w:hint="eastAsia"/>
                <w:lang w:eastAsia="zh-CN"/>
              </w:rPr>
            </w:pPr>
          </w:p>
          <w:p w14:paraId="07A02C2B">
            <w:pPr>
              <w:bidi w:val="0"/>
              <w:rPr>
                <w:rFonts w:hint="eastAsia"/>
                <w:lang w:eastAsia="zh-CN"/>
              </w:rPr>
            </w:pPr>
          </w:p>
          <w:p w14:paraId="5591C384">
            <w:pPr>
              <w:tabs>
                <w:tab w:val="left" w:pos="2432"/>
              </w:tabs>
              <w:bidi w:val="0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ab/>
            </w:r>
          </w:p>
          <w:p w14:paraId="7F059D9B">
            <w:pPr>
              <w:tabs>
                <w:tab w:val="left" w:pos="2432"/>
              </w:tabs>
              <w:bidi w:val="0"/>
              <w:jc w:val="left"/>
              <w:rPr>
                <w:rFonts w:hint="eastAsia"/>
                <w:lang w:eastAsia="zh-CN"/>
              </w:rPr>
            </w:pPr>
          </w:p>
          <w:p w14:paraId="4B4007D0">
            <w:pPr>
              <w:tabs>
                <w:tab w:val="left" w:pos="2432"/>
              </w:tabs>
              <w:bidi w:val="0"/>
              <w:jc w:val="left"/>
              <w:rPr>
                <w:rFonts w:hint="eastAsia"/>
                <w:lang w:eastAsia="zh-CN"/>
              </w:rPr>
            </w:pPr>
          </w:p>
          <w:p w14:paraId="0EDABE36">
            <w:pPr>
              <w:tabs>
                <w:tab w:val="left" w:pos="2432"/>
              </w:tabs>
              <w:bidi w:val="0"/>
              <w:jc w:val="left"/>
              <w:rPr>
                <w:rFonts w:hint="eastAsia"/>
                <w:lang w:eastAsia="zh-CN"/>
              </w:rPr>
            </w:pPr>
          </w:p>
          <w:p w14:paraId="40221FF8">
            <w:pPr>
              <w:tabs>
                <w:tab w:val="left" w:pos="2432"/>
              </w:tabs>
              <w:bidi w:val="0"/>
              <w:jc w:val="left"/>
              <w:rPr>
                <w:rFonts w:hint="eastAsia"/>
                <w:lang w:eastAsia="zh-CN"/>
              </w:rPr>
            </w:pPr>
          </w:p>
          <w:p w14:paraId="182929E3">
            <w:pPr>
              <w:tabs>
                <w:tab w:val="left" w:pos="2432"/>
              </w:tabs>
              <w:bidi w:val="0"/>
              <w:jc w:val="left"/>
              <w:rPr>
                <w:rFonts w:hint="eastAsia"/>
                <w:lang w:eastAsia="zh-CN"/>
              </w:rPr>
            </w:pPr>
          </w:p>
          <w:p w14:paraId="58F32ECD">
            <w:pPr>
              <w:tabs>
                <w:tab w:val="left" w:pos="2432"/>
              </w:tabs>
              <w:bidi w:val="0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drawing>
                <wp:inline distT="0" distB="0" distL="114300" distR="114300">
                  <wp:extent cx="10172700" cy="12974955"/>
                  <wp:effectExtent l="0" t="0" r="0" b="17145"/>
                  <wp:docPr id="6" name="图片 6" descr="37e7916c-4574-4288-ae79-2e6394869b1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37e7916c-4574-4288-ae79-2e6394869b1e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5043" r="10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72700" cy="12974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48F0C45">
        <w:tblPrEx>
          <w:tblBorders>
            <w:top w:val="single" w:color="000000" w:sz="44" w:space="0"/>
            <w:left w:val="single" w:color="000000" w:sz="44" w:space="0"/>
            <w:bottom w:val="single" w:color="000000" w:sz="44" w:space="0"/>
            <w:right w:val="single" w:color="000000" w:sz="44" w:space="0"/>
            <w:insideH w:val="single" w:color="000000" w:sz="44" w:space="0"/>
            <w:insideV w:val="single" w:color="000000" w:sz="4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87" w:hRule="atLeast"/>
        </w:trPr>
        <w:tc>
          <w:tcPr>
            <w:tcW w:w="3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4E4FCDF">
            <w:pPr>
              <w:spacing w:before="120" w:line="277" w:lineRule="auto"/>
              <w:ind w:right="89" w:firstLine="1480" w:firstLineChars="400"/>
              <w:rPr>
                <w:rFonts w:ascii="FangSong_GB2312" w:hAnsi="FangSong_GB2312" w:eastAsia="FangSong_GB2312" w:cs="FangSong_GB2312"/>
                <w:sz w:val="37"/>
                <w:szCs w:val="37"/>
              </w:rPr>
            </w:pPr>
          </w:p>
        </w:tc>
        <w:tc>
          <w:tcPr>
            <w:tcW w:w="16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EF78D50">
            <w:pPr>
              <w:tabs>
                <w:tab w:val="left" w:pos="2432"/>
              </w:tabs>
              <w:bidi w:val="0"/>
              <w:jc w:val="left"/>
              <w:rPr>
                <w:rFonts w:hint="eastAsia"/>
                <w:lang w:eastAsia="zh-CN"/>
              </w:rPr>
            </w:pPr>
          </w:p>
          <w:p w14:paraId="341255B4">
            <w:pPr>
              <w:bidi w:val="0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  <w:p w14:paraId="35E6215B">
            <w:pPr>
              <w:bidi w:val="0"/>
              <w:rPr>
                <w:rFonts w:hint="eastAsia"/>
                <w:lang w:val="en-US" w:eastAsia="zh-CN"/>
              </w:rPr>
            </w:pPr>
          </w:p>
          <w:p w14:paraId="3411A593">
            <w:pPr>
              <w:tabs>
                <w:tab w:val="left" w:pos="2207"/>
              </w:tabs>
              <w:bidi w:val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ab/>
            </w:r>
          </w:p>
          <w:p w14:paraId="29E2F57F">
            <w:pPr>
              <w:tabs>
                <w:tab w:val="left" w:pos="2207"/>
              </w:tabs>
              <w:bidi w:val="0"/>
              <w:jc w:val="left"/>
              <w:rPr>
                <w:rFonts w:hint="eastAsia"/>
                <w:lang w:val="en-US" w:eastAsia="zh-CN"/>
              </w:rPr>
            </w:pPr>
          </w:p>
          <w:p w14:paraId="54A27DFA">
            <w:pPr>
              <w:tabs>
                <w:tab w:val="left" w:pos="2207"/>
              </w:tabs>
              <w:bidi w:val="0"/>
              <w:jc w:val="left"/>
              <w:rPr>
                <w:rFonts w:hint="eastAsia"/>
                <w:lang w:val="en-US" w:eastAsia="zh-CN"/>
              </w:rPr>
            </w:pPr>
          </w:p>
          <w:p w14:paraId="402B20D9">
            <w:pPr>
              <w:tabs>
                <w:tab w:val="left" w:pos="2207"/>
              </w:tabs>
              <w:bidi w:val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114300" distR="114300">
                  <wp:extent cx="10295890" cy="10396220"/>
                  <wp:effectExtent l="0" t="0" r="10160" b="5080"/>
                  <wp:docPr id="8" name="图片 8" descr="e6fe57dd-7fca-473f-aa54-89e88e1aac1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e6fe57dd-7fca-473f-aa54-89e88e1aac1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95890" cy="10396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980435">
      <w:pPr>
        <w:rPr>
          <w:rFonts w:hint="eastAsia" w:ascii="Arial" w:eastAsia="宋体"/>
          <w:sz w:val="21"/>
          <w:lang w:eastAsia="zh-CN"/>
        </w:rPr>
      </w:pPr>
    </w:p>
    <w:sectPr>
      <w:pgSz w:w="22401" w:h="31680"/>
      <w:pgMar w:top="1197" w:right="0" w:bottom="1197" w:left="1693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AB6287F6-801D-4F1D-9EB8-939BBDF82D1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2FB4326-7856-4621-A2EB-5B2C1B3ACE0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3EB99065-9A94-47B3-B925-2B7E11B969D0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4" w:fontKey="{8FD2B05E-2E20-46F1-9F5D-A771B74CF993}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5" w:fontKey="{B2D9A09A-F30F-43F6-B81A-54FC7A43F9E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022D3159"/>
    <w:rsid w:val="0BD232DF"/>
    <w:rsid w:val="16284532"/>
    <w:rsid w:val="168965F4"/>
    <w:rsid w:val="24E42293"/>
    <w:rsid w:val="3AFF1EB3"/>
    <w:rsid w:val="3D4901BB"/>
    <w:rsid w:val="3D567B5B"/>
    <w:rsid w:val="49FE43A6"/>
    <w:rsid w:val="4A5348A3"/>
    <w:rsid w:val="4F1D43B5"/>
    <w:rsid w:val="50562D12"/>
    <w:rsid w:val="51DA45C5"/>
    <w:rsid w:val="52C209E7"/>
    <w:rsid w:val="59015A19"/>
    <w:rsid w:val="5C785BB7"/>
    <w:rsid w:val="5D2F0A0C"/>
    <w:rsid w:val="68F83825"/>
    <w:rsid w:val="7273757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77</Words>
  <Characters>77</Characters>
  <TotalTime>998</TotalTime>
  <ScaleCrop>false</ScaleCrop>
  <LinksUpToDate>false</LinksUpToDate>
  <CharactersWithSpaces>79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2024-09-26T15:30:00Z</dcterms:created>
  <dc:creator>Administrator</dc:creator>
  <cp:lastModifiedBy>碧云天</cp:lastModifiedBy>
  <cp:lastPrinted>2025-09-16T08:52:00Z</cp:lastPrinted>
  <dcterms:modified xsi:type="dcterms:W3CDTF">2025-09-18T06:44:32Z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2024-12-02T16:08:23Z</vt:filetime>
  </property>
  <property fmtid="{D5CDD505-2E9C-101B-9397-08002B2CF9AE}" pid="4" name="KSOProductBuildVer">
    <vt:lpwstr>2052-12.1.0.22529</vt:lpwstr>
  </property>
  <property fmtid="{D5CDD505-2E9C-101B-9397-08002B2CF9AE}" pid="5" name="ICV">
    <vt:lpwstr>6A877F2EF2A54A32AD682852A630D683_13</vt:lpwstr>
  </property>
  <property fmtid="{D5CDD505-2E9C-101B-9397-08002B2CF9AE}" pid="6" name="KSOTemplateDocerSaveRecord">
    <vt:lpwstr>eyJoZGlkIjoiNzI2ZGI0OGUzMDAzMzk0YmE1OTYyMDVlZGMwMmYyODYiLCJ1c2VySWQiOiIxMTM5NjM2MTk5In0=</vt:lpwstr>
  </property>
</Properties>
</file>