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ascii="Times New Roman" w:hAnsi="Times New Roman" w:eastAsia="方正小标宋简体" w:cs="Times New Roman"/>
          <w:sz w:val="44"/>
          <w:szCs w:val="44"/>
        </w:rPr>
        <w:t>年度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福彩圆梦，孤儿助学工程</w:t>
      </w:r>
      <w:r>
        <w:rPr>
          <w:rFonts w:ascii="Times New Roman" w:hAnsi="Times New Roman" w:eastAsia="方正小标宋简体" w:cs="Times New Roman"/>
          <w:sz w:val="44"/>
          <w:szCs w:val="44"/>
        </w:rPr>
        <w:t>经费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shd w:val="clear" w:color="auto" w:fill="FFFFFF"/>
        <w:spacing w:line="576" w:lineRule="exact"/>
        <w:ind w:firstLine="643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年度“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工程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补助经费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3" w:firstLineChars="200"/>
        <w:rPr>
          <w:rFonts w:ascii="仿宋" w:hAnsi="仿宋" w:eastAsia="仿宋" w:cs="楷体_GB2312"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项目主要内容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本项目对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已被认定为孤儿身份、年满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>18周岁后在普通全日制本科学校、普通全日制专科学校、高等职业学校等高等院校及中等职业学校就读的中专、大专、本科学生和硕士研究生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从吃、穿、住、行、医、学等方面进行全面资助，保障困难学生正常完成学业，控制辍学率，提高毕业学生的高考录取率，增强其就业创业能力。</w:t>
      </w:r>
    </w:p>
    <w:p>
      <w:pPr>
        <w:shd w:val="clear" w:color="auto" w:fill="FFFFFF"/>
        <w:spacing w:line="576" w:lineRule="exact"/>
        <w:ind w:left="638" w:leftChars="304" w:firstLine="0" w:firstLineChars="0"/>
        <w:jc w:val="left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 xml:space="preserve">孤儿  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楷体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每季度每人发放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>2500生活补助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费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项目周期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年1月至202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年12月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资金额度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/>
        </w:rPr>
        <w:t>3.63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万元（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中央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福彩公益金）</w:t>
      </w:r>
    </w:p>
    <w:p>
      <w:pPr>
        <w:shd w:val="clear" w:color="auto" w:fill="FFFFFF"/>
        <w:spacing w:line="576" w:lineRule="exact"/>
        <w:ind w:left="638" w:leftChars="304" w:firstLine="0" w:firstLineChars="0"/>
        <w:jc w:val="left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项目负责人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马方林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联系方式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0833-5258731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项目完成情况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接受督查情况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年度“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工程项目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监督检查，项目实施规范，资料完整齐备，实施效果符合立项初衷。</w:t>
      </w:r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项目效果</w:t>
      </w:r>
    </w:p>
    <w:p>
      <w:pPr>
        <w:pStyle w:val="2"/>
        <w:ind w:firstLine="643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  <w:t>实际效果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：</w:t>
      </w:r>
    </w:p>
    <w:p>
      <w:pPr>
        <w:shd w:val="clear" w:color="auto" w:fill="FFFFFF"/>
        <w:spacing w:line="576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根据《财政民政厅关于提前下达2023年中央财政福彩公益金的通知》，及学校通过网络推广、线下宣传等方式广泛宣传“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福彩圆梦，孤儿助学工程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”资助政策，让符合条件的孤儿及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事实无人抚养儿童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尽可能的享受助学政策，减轻了孤儿的生活和求学压力。</w:t>
      </w:r>
    </w:p>
    <w:p>
      <w:pPr>
        <w:pStyle w:val="2"/>
        <w:ind w:firstLine="643"/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</w:pPr>
      <w:r>
        <w:rPr>
          <w:rFonts w:ascii="仿宋" w:hAnsi="仿宋" w:eastAsia="仿宋" w:cs="楷体_GB2312"/>
          <w:bCs/>
          <w:color w:val="000000"/>
          <w:kern w:val="0"/>
          <w:szCs w:val="32"/>
        </w:rPr>
        <w:t>202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3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福彩圆梦，孤儿助学工程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”项目资助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  <w:t>孤儿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人年均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15人次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  <w:t>。</w:t>
      </w:r>
    </w:p>
    <w:p>
      <w:pPr>
        <w:pStyle w:val="2"/>
        <w:ind w:left="0" w:leftChars="0" w:firstLine="0" w:firstLineChars="0"/>
        <w:rPr>
          <w:rFonts w:hint="eastAsi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图片展示：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485390" cy="1750695"/>
            <wp:effectExtent l="0" t="0" r="1016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175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01595" cy="1729740"/>
            <wp:effectExtent l="0" t="0" r="8255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01595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6345" cy="1565275"/>
            <wp:effectExtent l="0" t="0" r="8255" b="158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9520" cy="1557020"/>
            <wp:effectExtent l="0" t="0" r="5080" b="508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0" w:firstLineChars="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项目和资金管理办法</w:t>
      </w:r>
    </w:p>
    <w:p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 《财政厅 民政厅关于提前下达2023年中央财政福彩公益金的通知》（川财社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192号）；《中央集中彩票公益金支持社会福利事业资金使用管理办法》 （财社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2017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237号）。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ODk3MzI3MzMyNmJhMGE2MTAzMjRjYWU2YTY3Nzg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4C27C65"/>
    <w:rsid w:val="085E4143"/>
    <w:rsid w:val="08F24A6B"/>
    <w:rsid w:val="0F7F00F1"/>
    <w:rsid w:val="12AF00F8"/>
    <w:rsid w:val="157A3EEC"/>
    <w:rsid w:val="19F647DD"/>
    <w:rsid w:val="1CEF0458"/>
    <w:rsid w:val="21FD506D"/>
    <w:rsid w:val="226F146E"/>
    <w:rsid w:val="231646CA"/>
    <w:rsid w:val="25A75012"/>
    <w:rsid w:val="294F480B"/>
    <w:rsid w:val="2C880980"/>
    <w:rsid w:val="2E3F0D22"/>
    <w:rsid w:val="34E724DC"/>
    <w:rsid w:val="35CD4D01"/>
    <w:rsid w:val="38157F0F"/>
    <w:rsid w:val="39292A9D"/>
    <w:rsid w:val="402611B6"/>
    <w:rsid w:val="427A5A23"/>
    <w:rsid w:val="47333251"/>
    <w:rsid w:val="4839282C"/>
    <w:rsid w:val="506B77CF"/>
    <w:rsid w:val="53964F3A"/>
    <w:rsid w:val="53EA27F2"/>
    <w:rsid w:val="55BD684B"/>
    <w:rsid w:val="582726A1"/>
    <w:rsid w:val="604C7243"/>
    <w:rsid w:val="62344338"/>
    <w:rsid w:val="71C7776E"/>
    <w:rsid w:val="71CC2C03"/>
    <w:rsid w:val="75F30F36"/>
    <w:rsid w:val="75FA2D4B"/>
    <w:rsid w:val="76AF26A2"/>
    <w:rsid w:val="7E4A5D28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646</Characters>
  <Lines>9</Lines>
  <Paragraphs>2</Paragraphs>
  <TotalTime>11</TotalTime>
  <ScaleCrop>false</ScaleCrop>
  <LinksUpToDate>false</LinksUpToDate>
  <CharactersWithSpaces>713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Administrator</cp:lastModifiedBy>
  <dcterms:modified xsi:type="dcterms:W3CDTF">2024-05-28T08:41:11Z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513F3012D6224C248BF5F121B123D52B_13</vt:lpwstr>
  </property>
</Properties>
</file>