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3年度特殊困难老人家庭适老化改造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使用情况公示</w:t>
      </w:r>
    </w:p>
    <w:p>
      <w:pPr>
        <w:shd w:val="clear" w:color="auto" w:fill="FFFFFF"/>
        <w:spacing w:line="576" w:lineRule="exact"/>
        <w:rPr>
          <w:rFonts w:hint="eastAsia" w:ascii="宋体" w:hAnsi="宋体" w:eastAsia="宋体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一、项目信息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特殊困难老人家庭适老化改造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项目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项目主要内容：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本项目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对纳入分散供养特困人员范围的高龄、失能、残疾老年人家庭按照《无障碍设计规范》实施家庭适老化改造。有条件的地方可以将改造对象范围扩大到城乡低保对象中的高龄、失能、残疾老年人家庭和计划生育特殊家庭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资助对象：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特困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低保中的高龄、失能残疾老年人和计划生育特殊家庭。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每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按照“一户一策”原则，选择最迫切、最适合的项目进行改造。每户政府补贴1000元。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项目周期：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月至202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年12月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资金额度：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11.4968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省级福彩公益金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项目负责人：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eastAsia="zh-CN"/>
        </w:rPr>
        <w:t>阿曲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5258731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项目完成情况：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已全部完成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接受督查情况：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特殊困难老人家庭适老化改造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接受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监督检查，项目实施规范，资料完整齐备，实施效果符合立项初衷。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二、项目效果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  <w:t>实际效果：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完成全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0"/>
          <w:szCs w:val="30"/>
          <w:lang w:val="en-US" w:eastAsia="zh-CN"/>
        </w:rPr>
        <w:t>县119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户特殊困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难老人家庭适老化改造的竣工验收。并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围绕“如厕洗澡安全，室内行走便利，居家环境改善，智能监测跟进，辅助器具适配等进行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手把手教学使用改造产品。从而得到老人们的满意、老人子女的感谢和周围邻居的好评。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  <w:t>图片展示：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</w:pPr>
    </w:p>
    <w:p>
      <w:pPr>
        <w:pStyle w:val="2"/>
        <w:spacing w:line="240" w:lineRule="auto"/>
        <w:ind w:left="0" w:leftChars="0" w:firstLine="0" w:firstLineChars="0"/>
        <w:rPr>
          <w:rFonts w:hint="eastAsia" w:ascii="宋体" w:hAnsi="宋体" w:eastAsia="宋体" w:cs="宋体"/>
          <w:b/>
          <w:bCs/>
          <w:color w:val="000000"/>
          <w:kern w:val="0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32"/>
          <w:lang w:eastAsia="zh-CN"/>
        </w:rPr>
        <w:drawing>
          <wp:inline distT="0" distB="0" distL="114300" distR="114300">
            <wp:extent cx="5273040" cy="4624070"/>
            <wp:effectExtent l="0" t="0" r="3810" b="5080"/>
            <wp:docPr id="1" name="图片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62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ind w:left="0" w:leftChars="0" w:firstLine="0" w:firstLineChars="0"/>
        <w:rPr>
          <w:rFonts w:hint="eastAsia" w:ascii="宋体" w:hAnsi="宋体" w:eastAsia="宋体" w:cs="宋体"/>
          <w:b/>
          <w:bCs/>
          <w:color w:val="000000"/>
          <w:kern w:val="0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32"/>
          <w:lang w:eastAsia="zh-CN"/>
        </w:rPr>
        <w:drawing>
          <wp:inline distT="0" distB="0" distL="114300" distR="114300">
            <wp:extent cx="5266690" cy="3220720"/>
            <wp:effectExtent l="0" t="0" r="10160" b="17780"/>
            <wp:docPr id="8" name="图片 8" descr="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3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2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lang w:eastAsia="zh-CN"/>
        </w:rPr>
      </w:pPr>
    </w:p>
    <w:p>
      <w:pPr>
        <w:pStyle w:val="2"/>
        <w:rPr>
          <w:rFonts w:hint="eastAsia" w:ascii="宋体" w:hAnsi="宋体" w:eastAsia="宋体" w:cs="宋体"/>
          <w:lang w:eastAsia="zh-CN"/>
        </w:rPr>
      </w:pPr>
    </w:p>
    <w:p>
      <w:pPr>
        <w:pStyle w:val="2"/>
        <w:rPr>
          <w:rFonts w:hint="eastAsia" w:ascii="宋体" w:hAnsi="宋体" w:eastAsia="宋体" w:cs="宋体"/>
          <w:lang w:eastAsia="zh-CN"/>
        </w:rPr>
      </w:pPr>
    </w:p>
    <w:p>
      <w:pPr>
        <w:pStyle w:val="2"/>
        <w:rPr>
          <w:rFonts w:hint="eastAsia" w:ascii="宋体" w:hAnsi="宋体" w:eastAsia="宋体" w:cs="宋体"/>
          <w:lang w:eastAsia="zh-CN"/>
        </w:rPr>
      </w:pPr>
    </w:p>
    <w:p>
      <w:pPr>
        <w:pStyle w:val="2"/>
        <w:rPr>
          <w:rFonts w:hint="eastAsia" w:ascii="宋体" w:hAnsi="宋体" w:eastAsia="宋体" w:cs="宋体"/>
          <w:lang w:eastAsia="zh-CN"/>
        </w:rPr>
      </w:pPr>
    </w:p>
    <w:p>
      <w:pPr>
        <w:pStyle w:val="2"/>
        <w:rPr>
          <w:rFonts w:hint="eastAsia" w:ascii="宋体" w:hAnsi="宋体" w:eastAsia="宋体" w:cs="宋体"/>
          <w:lang w:eastAsia="zh-CN"/>
        </w:rPr>
      </w:pPr>
    </w:p>
    <w:p>
      <w:pPr>
        <w:pStyle w:val="2"/>
        <w:rPr>
          <w:rFonts w:hint="eastAsia" w:ascii="宋体" w:hAnsi="宋体" w:eastAsia="宋体" w:cs="宋体"/>
          <w:lang w:eastAsia="zh-CN"/>
        </w:rPr>
      </w:pPr>
    </w:p>
    <w:p>
      <w:pPr>
        <w:pStyle w:val="2"/>
        <w:rPr>
          <w:rFonts w:hint="eastAsia" w:ascii="宋体" w:hAnsi="宋体" w:eastAsia="宋体" w:cs="宋体"/>
          <w:lang w:eastAsia="zh-CN"/>
        </w:rPr>
      </w:pPr>
    </w:p>
    <w:p>
      <w:pPr>
        <w:pStyle w:val="2"/>
        <w:rPr>
          <w:rFonts w:hint="eastAsia" w:ascii="宋体" w:hAnsi="宋体" w:eastAsia="宋体" w:cs="宋体"/>
          <w:lang w:eastAsia="zh-CN"/>
        </w:rPr>
      </w:pPr>
    </w:p>
    <w:p>
      <w:pPr>
        <w:pStyle w:val="2"/>
        <w:spacing w:line="36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  <w:drawing>
          <wp:inline distT="0" distB="0" distL="114300" distR="114300">
            <wp:extent cx="2457450" cy="2940685"/>
            <wp:effectExtent l="0" t="0" r="0" b="12065"/>
            <wp:docPr id="3" name="图片 3" descr="12b6457fb2f0a058430ac8cd9c75a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b6457fb2f0a058430ac8cd9c75af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94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  <w:drawing>
          <wp:inline distT="0" distB="0" distL="114300" distR="114300">
            <wp:extent cx="2775585" cy="2847340"/>
            <wp:effectExtent l="0" t="0" r="5715" b="10160"/>
            <wp:docPr id="4" name="图片 4" descr="31ffa9c39b00ef9de5bae578dd335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1ffa9c39b00ef9de5bae578dd3358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75585" cy="284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32"/>
        </w:rPr>
        <w:drawing>
          <wp:inline distT="0" distB="0" distL="114300" distR="114300">
            <wp:extent cx="2647950" cy="3259455"/>
            <wp:effectExtent l="0" t="0" r="0" b="17145"/>
            <wp:docPr id="6" name="图片 6" descr="a6df7a5b3ccdd759709231b44aff1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6df7a5b3ccdd759709231b44aff1b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325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  <w:drawing>
          <wp:inline distT="0" distB="0" distL="114300" distR="114300">
            <wp:extent cx="2487295" cy="3267710"/>
            <wp:effectExtent l="0" t="0" r="8255" b="8890"/>
            <wp:docPr id="7" name="图片 7" descr="e83225631bac9e7c6f42731635b20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83225631bac9e7c6f42731635b20d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326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</w:pPr>
    </w:p>
    <w:p>
      <w:pPr>
        <w:pStyle w:val="2"/>
        <w:rPr>
          <w:rFonts w:hint="eastAsia" w:ascii="宋体" w:hAnsi="宋体" w:eastAsia="宋体" w:cs="宋体"/>
          <w:color w:val="000000"/>
          <w:kern w:val="0"/>
          <w:szCs w:val="32"/>
        </w:rPr>
      </w:pPr>
    </w:p>
    <w:p>
      <w:pPr>
        <w:pStyle w:val="2"/>
        <w:rPr>
          <w:rFonts w:hint="eastAsia" w:ascii="宋体" w:hAnsi="宋体" w:eastAsia="宋体" w:cs="宋体"/>
          <w:color w:val="000000"/>
          <w:kern w:val="0"/>
          <w:szCs w:val="32"/>
        </w:rPr>
      </w:pPr>
    </w:p>
    <w:p>
      <w:pPr>
        <w:pStyle w:val="2"/>
        <w:rPr>
          <w:rFonts w:hint="eastAsia" w:ascii="宋体" w:hAnsi="宋体" w:eastAsia="宋体" w:cs="宋体"/>
          <w:color w:val="000000"/>
          <w:kern w:val="0"/>
          <w:szCs w:val="32"/>
        </w:rPr>
      </w:pPr>
    </w:p>
    <w:p>
      <w:pPr>
        <w:pStyle w:val="2"/>
        <w:rPr>
          <w:rFonts w:hint="eastAsia" w:ascii="宋体" w:hAnsi="宋体" w:eastAsia="宋体" w:cs="宋体"/>
          <w:color w:val="000000"/>
          <w:kern w:val="0"/>
          <w:szCs w:val="32"/>
        </w:rPr>
      </w:pPr>
    </w:p>
    <w:p>
      <w:pPr>
        <w:pStyle w:val="2"/>
        <w:rPr>
          <w:rFonts w:hint="eastAsia" w:ascii="宋体" w:hAnsi="宋体" w:eastAsia="宋体" w:cs="宋体"/>
          <w:color w:val="000000"/>
          <w:kern w:val="0"/>
          <w:szCs w:val="32"/>
        </w:rPr>
      </w:pPr>
    </w:p>
    <w:p>
      <w:pPr>
        <w:pStyle w:val="2"/>
        <w:rPr>
          <w:rFonts w:hint="eastAsia" w:ascii="宋体" w:hAnsi="宋体" w:eastAsia="宋体" w:cs="宋体"/>
          <w:color w:val="000000"/>
          <w:kern w:val="0"/>
          <w:szCs w:val="32"/>
        </w:rPr>
      </w:pPr>
    </w:p>
    <w:p>
      <w:pPr>
        <w:shd w:val="clear" w:color="auto" w:fill="FFFFFF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三、项目和资金管理办法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《关于下达省级民政事业补助经费的通知》（川财社〔2022〕17号）；《为贯彻落实民政部等国家部委印发的《关于加快实施老年居家适老化改造工程的指导意见》(民发〔2020〕86 号)；《关于推进“十四五”特殊困难老年人家庭适老化改造工作的通知》(民发〔2022〕9号)；《推进特殊困难老年人家庭适老化改造工作的实施方案》。</w:t>
      </w:r>
    </w:p>
    <w:p>
      <w:pPr>
        <w:pStyle w:val="2"/>
        <w:rPr>
          <w:rFonts w:ascii="Times New Roman" w:hAnsi="Times New Roman" w:eastAsia="仿宋_GB2312" w:cs="Times New Roman"/>
          <w:color w:val="000000"/>
          <w:kern w:val="0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1ODk3MzI3MzMyNmJhMGE2MTAzMjRjYWU2YTY3NzgifQ=="/>
  </w:docVars>
  <w:rsids>
    <w:rsidRoot w:val="00BD3682"/>
    <w:rsid w:val="00005F06"/>
    <w:rsid w:val="000D2610"/>
    <w:rsid w:val="000D4DAE"/>
    <w:rsid w:val="001003FA"/>
    <w:rsid w:val="00357B00"/>
    <w:rsid w:val="004532BC"/>
    <w:rsid w:val="004E5C59"/>
    <w:rsid w:val="004F4C21"/>
    <w:rsid w:val="004F7455"/>
    <w:rsid w:val="006438F0"/>
    <w:rsid w:val="00663F24"/>
    <w:rsid w:val="006851A3"/>
    <w:rsid w:val="006D2CCC"/>
    <w:rsid w:val="006E3AB2"/>
    <w:rsid w:val="00824607"/>
    <w:rsid w:val="008302F8"/>
    <w:rsid w:val="009378CA"/>
    <w:rsid w:val="00953DC4"/>
    <w:rsid w:val="009F155C"/>
    <w:rsid w:val="00AD07A9"/>
    <w:rsid w:val="00AF5EC6"/>
    <w:rsid w:val="00B07F6F"/>
    <w:rsid w:val="00B3445F"/>
    <w:rsid w:val="00BD3682"/>
    <w:rsid w:val="00C164D6"/>
    <w:rsid w:val="00CB36C7"/>
    <w:rsid w:val="00E96F89"/>
    <w:rsid w:val="00F97704"/>
    <w:rsid w:val="00FD5360"/>
    <w:rsid w:val="021E7C7C"/>
    <w:rsid w:val="0388408C"/>
    <w:rsid w:val="03D826A9"/>
    <w:rsid w:val="085E4143"/>
    <w:rsid w:val="08F24A6B"/>
    <w:rsid w:val="0B190F34"/>
    <w:rsid w:val="0B443359"/>
    <w:rsid w:val="0C655ADA"/>
    <w:rsid w:val="12AF00F8"/>
    <w:rsid w:val="21B72146"/>
    <w:rsid w:val="21FD506D"/>
    <w:rsid w:val="22311B57"/>
    <w:rsid w:val="226F146E"/>
    <w:rsid w:val="231646CA"/>
    <w:rsid w:val="24FA72AB"/>
    <w:rsid w:val="25A75012"/>
    <w:rsid w:val="26F309FC"/>
    <w:rsid w:val="27967FA2"/>
    <w:rsid w:val="290C61DE"/>
    <w:rsid w:val="33F96236"/>
    <w:rsid w:val="34C431CB"/>
    <w:rsid w:val="35CD4D01"/>
    <w:rsid w:val="3601278A"/>
    <w:rsid w:val="39292A9D"/>
    <w:rsid w:val="43943464"/>
    <w:rsid w:val="4AC476DB"/>
    <w:rsid w:val="539C4E5B"/>
    <w:rsid w:val="53EA27F2"/>
    <w:rsid w:val="561D19DF"/>
    <w:rsid w:val="56EA7742"/>
    <w:rsid w:val="5BFE5E0F"/>
    <w:rsid w:val="685E07FA"/>
    <w:rsid w:val="6C011B10"/>
    <w:rsid w:val="71765F0A"/>
    <w:rsid w:val="71C7776E"/>
    <w:rsid w:val="72EF4F30"/>
    <w:rsid w:val="743326A2"/>
    <w:rsid w:val="75704A56"/>
    <w:rsid w:val="766F5AD9"/>
    <w:rsid w:val="773D0687"/>
    <w:rsid w:val="78C940BC"/>
    <w:rsid w:val="FED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简体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631</Words>
  <Characters>676</Characters>
  <Lines>9</Lines>
  <Paragraphs>2</Paragraphs>
  <TotalTime>3</TotalTime>
  <ScaleCrop>false</ScaleCrop>
  <LinksUpToDate>false</LinksUpToDate>
  <CharactersWithSpaces>681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2022-01-25T11:31:00Z</dcterms:created>
  <dc:creator>wan fj</dc:creator>
  <cp:lastModifiedBy>Administrator</cp:lastModifiedBy>
  <dcterms:modified xsi:type="dcterms:W3CDTF">2024-05-29T02:46:44Z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84B873D8308E4C62B0E0D1F8B35A0A50_13</vt:lpwstr>
  </property>
</Properties>
</file>