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AC7FC">
      <w:pPr>
        <w:spacing w:line="560" w:lineRule="exact"/>
        <w:rPr>
          <w:rFonts w:ascii="黑体" w:eastAsia="黑体"/>
          <w:spacing w:val="-6"/>
          <w:sz w:val="32"/>
          <w:szCs w:val="32"/>
        </w:rPr>
      </w:pPr>
      <w:r>
        <w:rPr>
          <w:rFonts w:hint="eastAsia" w:ascii="黑体" w:eastAsia="黑体"/>
          <w:spacing w:val="-6"/>
          <w:sz w:val="32"/>
          <w:szCs w:val="32"/>
        </w:rPr>
        <w:t>附件1</w:t>
      </w:r>
    </w:p>
    <w:p w14:paraId="18DBE215">
      <w:pPr>
        <w:spacing w:line="560" w:lineRule="exact"/>
        <w:rPr>
          <w:rFonts w:ascii="黑体" w:eastAsia="黑体"/>
          <w:spacing w:val="-6"/>
          <w:sz w:val="32"/>
          <w:szCs w:val="32"/>
        </w:rPr>
      </w:pPr>
    </w:p>
    <w:tbl>
      <w:tblPr>
        <w:tblStyle w:val="8"/>
        <w:tblW w:w="140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142"/>
        <w:gridCol w:w="567"/>
        <w:gridCol w:w="805"/>
        <w:gridCol w:w="1037"/>
        <w:gridCol w:w="1093"/>
        <w:gridCol w:w="450"/>
        <w:gridCol w:w="236"/>
        <w:gridCol w:w="394"/>
        <w:gridCol w:w="813"/>
        <w:gridCol w:w="342"/>
        <w:gridCol w:w="975"/>
        <w:gridCol w:w="30"/>
        <w:gridCol w:w="975"/>
        <w:gridCol w:w="353"/>
        <w:gridCol w:w="667"/>
        <w:gridCol w:w="810"/>
        <w:gridCol w:w="817"/>
        <w:gridCol w:w="45"/>
        <w:gridCol w:w="810"/>
        <w:gridCol w:w="899"/>
        <w:gridCol w:w="828"/>
        <w:gridCol w:w="505"/>
      </w:tblGrid>
      <w:tr w14:paraId="42897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  <w:jc w:val="center"/>
        </w:trPr>
        <w:tc>
          <w:tcPr>
            <w:tcW w:w="14095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8758A7">
            <w:pPr>
              <w:spacing w:line="560" w:lineRule="exact"/>
              <w:jc w:val="center"/>
              <w:rPr>
                <w:rFonts w:ascii="方正小标宋_GBK" w:eastAsia="方正小标宋_GBK" w:cs="方正小标宋_GBK"/>
                <w:sz w:val="44"/>
                <w:szCs w:val="44"/>
              </w:rPr>
            </w:pPr>
            <w:r>
              <w:rPr>
                <w:rFonts w:hint="eastAsia" w:ascii="方正小标宋_GBK" w:eastAsia="方正小标宋_GBK" w:cs="方正小标宋_GBK"/>
                <w:sz w:val="44"/>
                <w:szCs w:val="44"/>
              </w:rPr>
              <w:t>202</w:t>
            </w:r>
            <w:r>
              <w:rPr>
                <w:rFonts w:ascii="方正小标宋_GBK" w:eastAsia="方正小标宋_GBK" w:cs="方正小标宋_GBK"/>
                <w:sz w:val="44"/>
                <w:szCs w:val="44"/>
              </w:rPr>
              <w:t>4</w:t>
            </w:r>
            <w:r>
              <w:rPr>
                <w:rFonts w:hint="eastAsia" w:ascii="方正小标宋_GBK" w:eastAsia="方正小标宋_GBK" w:cs="方正小标宋_GBK"/>
                <w:sz w:val="44"/>
                <w:szCs w:val="44"/>
              </w:rPr>
              <w:t>年度行政许可实施情况统计表</w:t>
            </w:r>
          </w:p>
          <w:p w14:paraId="0361C1E9">
            <w:pPr>
              <w:spacing w:line="560" w:lineRule="exact"/>
              <w:jc w:val="center"/>
              <w:rPr>
                <w:rFonts w:ascii="方正小标宋_GBK" w:eastAsia="方正小标宋_GBK" w:cs="方正小标宋_GBK"/>
                <w:sz w:val="44"/>
                <w:szCs w:val="44"/>
              </w:rPr>
            </w:pPr>
          </w:p>
        </w:tc>
      </w:tr>
      <w:tr w14:paraId="627D1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4095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69A617">
            <w:pPr>
              <w:spacing w:line="560" w:lineRule="exact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</w:rPr>
              <w:t>制表单位（盖章）：峨边彝族自治县国家保密局                 制表日期：</w:t>
            </w:r>
            <w:r>
              <w:rPr>
                <w:rFonts w:ascii="仿宋_GB2312" w:eastAsia="仿宋_GB2312" w:cs="仿宋_GB2312"/>
                <w:sz w:val="32"/>
                <w:szCs w:val="32"/>
              </w:rPr>
              <w:t>2025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 xml:space="preserve">年 </w:t>
            </w:r>
            <w:r>
              <w:rPr>
                <w:rFonts w:ascii="仿宋_GB2312" w:eastAsia="仿宋_GB2312" w:cs="仿宋_GB2312"/>
                <w:sz w:val="32"/>
                <w:szCs w:val="32"/>
              </w:rPr>
              <w:t>1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月</w:t>
            </w:r>
            <w:r>
              <w:rPr>
                <w:rFonts w:ascii="仿宋_GB2312" w:eastAsia="仿宋_GB2312" w:cs="仿宋_GB2312"/>
                <w:sz w:val="32"/>
                <w:szCs w:val="32"/>
              </w:rPr>
              <w:t>14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日</w:t>
            </w:r>
          </w:p>
        </w:tc>
      </w:tr>
      <w:tr w14:paraId="0BB0E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64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657E44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序号</w:t>
            </w:r>
          </w:p>
        </w:tc>
        <w:tc>
          <w:tcPr>
            <w:tcW w:w="137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CBFE0C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统一社会信用代码</w:t>
            </w:r>
          </w:p>
        </w:tc>
        <w:tc>
          <w:tcPr>
            <w:tcW w:w="10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3FE409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组织机构代码</w:t>
            </w:r>
          </w:p>
        </w:tc>
        <w:tc>
          <w:tcPr>
            <w:tcW w:w="177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40ADF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单位全称</w:t>
            </w:r>
          </w:p>
        </w:tc>
        <w:tc>
          <w:tcPr>
            <w:tcW w:w="617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9BAA98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行政许可实施数量</w:t>
            </w:r>
            <w:r>
              <w:rPr>
                <w:rFonts w:hint="eastAsia" w:ascii="黑体" w:eastAsia="黑体"/>
                <w:sz w:val="24"/>
                <w:szCs w:val="24"/>
                <w:lang w:eastAsia="zh-CN"/>
              </w:rPr>
              <w:t>（条</w:t>
            </w:r>
            <w:r>
              <w:rPr>
                <w:rFonts w:hint="eastAsia" w:ascii="黑体" w:eastAsia="黑体"/>
                <w:sz w:val="24"/>
                <w:szCs w:val="24"/>
              </w:rPr>
              <w:t>件）</w:t>
            </w:r>
          </w:p>
        </w:tc>
        <w:tc>
          <w:tcPr>
            <w:tcW w:w="3087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DBB5E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撤销许可的数量</w:t>
            </w:r>
          </w:p>
        </w:tc>
      </w:tr>
      <w:tr w14:paraId="69ABC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6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D49719"/>
        </w:tc>
        <w:tc>
          <w:tcPr>
            <w:tcW w:w="137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F0906A"/>
        </w:tc>
        <w:tc>
          <w:tcPr>
            <w:tcW w:w="10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835F90"/>
        </w:tc>
        <w:tc>
          <w:tcPr>
            <w:tcW w:w="177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0651F0"/>
        </w:tc>
        <w:tc>
          <w:tcPr>
            <w:tcW w:w="1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64E63A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申请数量</w:t>
            </w:r>
          </w:p>
        </w:tc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E37D1E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受理数量</w:t>
            </w:r>
          </w:p>
        </w:tc>
        <w:tc>
          <w:tcPr>
            <w:tcW w:w="13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50350B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许可的数量</w:t>
            </w:r>
          </w:p>
        </w:tc>
        <w:tc>
          <w:tcPr>
            <w:tcW w:w="2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D3C1FB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不予许可的数量</w:t>
            </w:r>
          </w:p>
        </w:tc>
        <w:tc>
          <w:tcPr>
            <w:tcW w:w="308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24972A"/>
        </w:tc>
      </w:tr>
      <w:tr w14:paraId="73A09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8EA2B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23FE8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DCAE7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11511032008610014F</w:t>
            </w:r>
          </w:p>
        </w:tc>
        <w:tc>
          <w:tcPr>
            <w:tcW w:w="17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4F8B1A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峨边彝族自治县国家保密局（中共峨边彝族自治县委办公室）</w:t>
            </w:r>
          </w:p>
        </w:tc>
        <w:tc>
          <w:tcPr>
            <w:tcW w:w="1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E70BA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01E98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13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BE4EC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2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B552D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30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3C5E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0</w:t>
            </w:r>
          </w:p>
        </w:tc>
      </w:tr>
      <w:tr w14:paraId="36985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46CCDA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EF3DF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1E9A0F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BEF55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97DC0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D180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806FB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F2014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30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9AA5F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14:paraId="1429E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483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6CEC4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合计</w:t>
            </w:r>
          </w:p>
        </w:tc>
        <w:tc>
          <w:tcPr>
            <w:tcW w:w="1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066B97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521134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297CB0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22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09F8C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30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F75E1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14:paraId="5428C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atLeast"/>
          <w:jc w:val="center"/>
        </w:trPr>
        <w:tc>
          <w:tcPr>
            <w:tcW w:w="14095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23636A">
            <w:pPr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说明：</w:t>
            </w:r>
          </w:p>
          <w:p w14:paraId="1EE901AC">
            <w:pPr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1.“申请数量”的统计范围为统计年度1月1日至12月31日期间许可机关收到当事人许可申请的数量。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2.“受理数量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”“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许可的数量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”“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不予许可的数量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”“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撤销许可的数量”的统计范围为统计年度1月1日至12月31日期间许可机关作出受理决定、许可决定、不予许可决定的数量，以及撤销许可决定的数量。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3.准予变更、延续和不予变更、延续的数量，分别计入“许可的数量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”“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不予许可的数量”。</w:t>
            </w:r>
          </w:p>
        </w:tc>
      </w:tr>
      <w:tr w14:paraId="5BE3D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5" w:type="dxa"/>
          <w:trHeight w:val="91" w:hRule="atLeast"/>
          <w:jc w:val="center"/>
        </w:trPr>
        <w:tc>
          <w:tcPr>
            <w:tcW w:w="13590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C7E6A0">
            <w:pPr>
              <w:spacing w:line="580" w:lineRule="exact"/>
              <w:jc w:val="center"/>
              <w:rPr>
                <w:rFonts w:ascii="方正小标宋_GBK" w:eastAsia="方正小标宋_GBK" w:cs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_GBK" w:eastAsia="方正小标宋_GBK" w:cs="方正小标宋_GBK"/>
                <w:color w:val="000000"/>
                <w:kern w:val="0"/>
                <w:sz w:val="44"/>
                <w:szCs w:val="44"/>
              </w:rPr>
              <w:t>202</w:t>
            </w:r>
            <w:r>
              <w:rPr>
                <w:rFonts w:ascii="方正小标宋_GBK" w:eastAsia="方正小标宋_GBK" w:cs="方正小标宋_GBK"/>
                <w:color w:val="000000"/>
                <w:kern w:val="0"/>
                <w:sz w:val="44"/>
                <w:szCs w:val="44"/>
              </w:rPr>
              <w:t>4</w:t>
            </w:r>
            <w:r>
              <w:rPr>
                <w:rFonts w:hint="eastAsia" w:ascii="方正小标宋_GBK" w:eastAsia="方正小标宋_GBK" w:cs="方正小标宋_GBK"/>
                <w:color w:val="000000"/>
                <w:kern w:val="0"/>
                <w:sz w:val="44"/>
                <w:szCs w:val="44"/>
              </w:rPr>
              <w:t>年度行政处罚实施情况统计表</w:t>
            </w:r>
          </w:p>
        </w:tc>
      </w:tr>
      <w:tr w14:paraId="14CCE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5" w:type="dxa"/>
          <w:trHeight w:val="91" w:hRule="atLeast"/>
          <w:jc w:val="center"/>
        </w:trPr>
        <w:tc>
          <w:tcPr>
            <w:tcW w:w="13590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4130E4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32"/>
                <w:szCs w:val="32"/>
              </w:rPr>
              <w:t>制表单位（盖章）：峨边彝族自治县国家保密局             制表日期：</w:t>
            </w:r>
            <w:r>
              <w:rPr>
                <w:rFonts w:ascii="仿宋_GB2312" w:eastAsia="仿宋_GB2312" w:cs="仿宋_GB2312"/>
                <w:color w:val="000000"/>
                <w:kern w:val="0"/>
                <w:sz w:val="32"/>
                <w:szCs w:val="32"/>
              </w:rPr>
              <w:t>2025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eastAsia="仿宋_GB2312" w:cs="仿宋_GB2312"/>
                <w:color w:val="000000"/>
                <w:kern w:val="0"/>
                <w:sz w:val="32"/>
                <w:szCs w:val="32"/>
              </w:rPr>
              <w:t>14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日                                                                                                                                                    </w:t>
            </w:r>
          </w:p>
        </w:tc>
      </w:tr>
      <w:tr w14:paraId="6C0F9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5" w:type="dxa"/>
          <w:trHeight w:val="91" w:hRule="atLeast"/>
          <w:jc w:val="center"/>
        </w:trPr>
        <w:tc>
          <w:tcPr>
            <w:tcW w:w="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DDA16F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0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52DC88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552737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组织机构代码</w:t>
            </w:r>
          </w:p>
        </w:tc>
        <w:tc>
          <w:tcPr>
            <w:tcW w:w="213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8D2AFF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单位</w:t>
            </w:r>
          </w:p>
          <w:p w14:paraId="1BCA68DA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全称</w:t>
            </w:r>
          </w:p>
        </w:tc>
        <w:tc>
          <w:tcPr>
            <w:tcW w:w="7717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36F15C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行政处罚实施数量</w:t>
            </w: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  <w:lang w:eastAsia="zh-CN"/>
              </w:rPr>
              <w:t>（一</w:t>
            </w: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件）</w:t>
            </w:r>
          </w:p>
        </w:tc>
        <w:tc>
          <w:tcPr>
            <w:tcW w:w="8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05B0C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罚没金额（万元）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A12A31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1C9E5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5" w:type="dxa"/>
          <w:trHeight w:val="1151" w:hRule="atLeast"/>
          <w:jc w:val="center"/>
        </w:trPr>
        <w:tc>
          <w:tcPr>
            <w:tcW w:w="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CA7DA4"/>
        </w:tc>
        <w:tc>
          <w:tcPr>
            <w:tcW w:w="70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65EE1B"/>
        </w:tc>
        <w:tc>
          <w:tcPr>
            <w:tcW w:w="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1DBF66"/>
        </w:tc>
        <w:tc>
          <w:tcPr>
            <w:tcW w:w="213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163020"/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7769A1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警告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E5BDB0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罚款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DA3896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没收违法所得、没收非法财物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D160FF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暂扣许可证、执照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7CE8F5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责令停产停业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1D1AA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吊销许可证、执照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198BE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行政</w:t>
            </w:r>
          </w:p>
          <w:p w14:paraId="31550E55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拘留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6CF37A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其他行政处罚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215B2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合计（件）</w:t>
            </w: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AC94A"/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ADC88D">
            <w:pPr>
              <w:jc w:val="center"/>
              <w:rPr>
                <w:rFonts w:ascii="黑体" w:eastAsia="黑体"/>
                <w:color w:val="000000"/>
                <w:sz w:val="24"/>
                <w:szCs w:val="24"/>
              </w:rPr>
            </w:pPr>
          </w:p>
        </w:tc>
      </w:tr>
      <w:tr w14:paraId="5F382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5" w:type="dxa"/>
          <w:trHeight w:val="1273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2B276C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99A8A0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4594C7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11511032008610014F</w:t>
            </w:r>
          </w:p>
        </w:tc>
        <w:tc>
          <w:tcPr>
            <w:tcW w:w="2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5FD991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峨边彝族自治县国家保密局（中共峨边彝族自治县委办公室）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D50CA0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215228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C3E2F6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346C84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F169EB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3F660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24398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560883">
            <w:pPr>
              <w:jc w:val="center"/>
              <w:rPr>
                <w:rFonts w:hint="eastAsia" w:asci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E0E03">
            <w:pPr>
              <w:jc w:val="center"/>
              <w:rPr>
                <w:rFonts w:hint="eastAsia" w:asci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B04F8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07BC60CF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9A49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5" w:type="dxa"/>
          <w:trHeight w:val="91" w:hRule="atLeast"/>
          <w:jc w:val="center"/>
        </w:trPr>
        <w:tc>
          <w:tcPr>
            <w:tcW w:w="41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90B28D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2487A21D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01FC7574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5D5A8F72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4B4B88DE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7E6A4B51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62E04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2ED20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643A22AC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99EEE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E4B10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7AEB4DC5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7C96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5" w:type="dxa"/>
          <w:trHeight w:val="91" w:hRule="atLeast"/>
          <w:jc w:val="center"/>
        </w:trPr>
        <w:tc>
          <w:tcPr>
            <w:tcW w:w="13590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17464C">
            <w:pPr>
              <w:widowControl/>
              <w:jc w:val="left"/>
              <w:textAlignment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说明：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1.行政处罚实施数量的统计范围为统计年度1月1日至12月31日期间作出行政处罚决定的数量（包括经行政复议或者行政诉讼被撤销的行政处罚决定数量）。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2.其他行政处罚，为法律、行政法规规定的其他行政处罚，比如通报批评、驱逐出境等。 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3.单处一个类别行政处罚的，计入相应的行政处罚类别；并处两种以上行政处罚的，算一宗行政处罚，计入最重的行政处罚类别。如“没收违法所得，并处罚款”，计入“没收违法所得、没收非法财物”类别；并处明确类别的行政处罚和其他行政处罚的，计入明确类别的行政处罚，如“处罚款，并处其他行政处罚”，计入“罚款”类别。行政处罚类别从轻到重的顺序：（1）警告，（2）罚款，（3）没收违法所得、没收非法财物，（4）暂扣许可证、执照，（5）责令停产停业，（6）吊销许可证、执照，（7）行政拘留。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4.没收违法所得、没收非法财物能确定金额的，计入“罚没金额”；不能确定金额的，不计入“罚没金额”。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5.“罚没金额”以处罚决定书确定的金额为准。</w:t>
            </w:r>
          </w:p>
        </w:tc>
      </w:tr>
    </w:tbl>
    <w:p w14:paraId="1FA47571">
      <w:pPr>
        <w:spacing w:line="580" w:lineRule="exact"/>
        <w:rPr>
          <w:rFonts w:ascii="仿宋_GB2312" w:eastAsia="仿宋_GB2312"/>
          <w:spacing w:val="-6"/>
          <w:sz w:val="32"/>
          <w:szCs w:val="32"/>
        </w:rPr>
        <w:sectPr>
          <w:footerReference r:id="rId5" w:type="first"/>
          <w:headerReference r:id="rId3" w:type="default"/>
          <w:footerReference r:id="rId4" w:type="default"/>
          <w:pgSz w:w="16838" w:h="11906" w:orient="landscape"/>
          <w:pgMar w:top="1701" w:right="1587" w:bottom="1701" w:left="1587" w:header="851" w:footer="1304" w:gutter="0"/>
          <w:pgNumType w:fmt="numberInDash" w:chapStyle="1"/>
          <w:cols w:space="720" w:num="1"/>
          <w:titlePg/>
          <w:docGrid w:type="lines" w:linePitch="312" w:charSpace="0"/>
        </w:sectPr>
      </w:pPr>
    </w:p>
    <w:tbl>
      <w:tblPr>
        <w:tblStyle w:val="8"/>
        <w:tblW w:w="153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210"/>
        <w:gridCol w:w="769"/>
        <w:gridCol w:w="758"/>
        <w:gridCol w:w="376"/>
        <w:gridCol w:w="2268"/>
        <w:gridCol w:w="347"/>
        <w:gridCol w:w="362"/>
        <w:gridCol w:w="850"/>
        <w:gridCol w:w="784"/>
        <w:gridCol w:w="931"/>
        <w:gridCol w:w="873"/>
        <w:gridCol w:w="77"/>
        <w:gridCol w:w="680"/>
        <w:gridCol w:w="1208"/>
        <w:gridCol w:w="859"/>
        <w:gridCol w:w="813"/>
        <w:gridCol w:w="773"/>
        <w:gridCol w:w="414"/>
        <w:gridCol w:w="372"/>
        <w:gridCol w:w="1048"/>
      </w:tblGrid>
      <w:tr w14:paraId="6F43B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  <w:jc w:val="center"/>
        </w:trPr>
        <w:tc>
          <w:tcPr>
            <w:tcW w:w="15340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4DE0DF"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eastAsia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202</w:t>
            </w:r>
            <w:r>
              <w:rPr>
                <w:rFonts w:asci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4</w:t>
            </w:r>
            <w:r>
              <w:rPr>
                <w:rFonts w:hint="eastAsia" w:asci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年度行政强制实施情况统计表</w:t>
            </w:r>
          </w:p>
        </w:tc>
      </w:tr>
      <w:tr w14:paraId="3DC43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15340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E1F072">
            <w:pPr>
              <w:widowControl/>
              <w:spacing w:line="560" w:lineRule="exact"/>
              <w:jc w:val="left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32"/>
                <w:szCs w:val="32"/>
              </w:rPr>
              <w:t>制表单位（盖章）：峨边彝族自治县国家保密局                        制表日期：</w:t>
            </w:r>
            <w:r>
              <w:rPr>
                <w:rFonts w:ascii="仿宋_GB2312" w:eastAsia="仿宋_GB2312" w:cs="仿宋_GB2312"/>
                <w:color w:val="000000"/>
                <w:kern w:val="0"/>
                <w:sz w:val="32"/>
                <w:szCs w:val="32"/>
              </w:rPr>
              <w:t>2025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_GB2312" w:eastAsia="仿宋_GB2312" w:cs="仿宋_GB2312"/>
                <w:color w:val="000000"/>
                <w:kern w:val="0"/>
                <w:sz w:val="32"/>
                <w:szCs w:val="32"/>
              </w:rPr>
              <w:t>14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日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</w:tc>
      </w:tr>
      <w:tr w14:paraId="6342F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688033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7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14D36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11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FD587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组织机构代码</w:t>
            </w:r>
          </w:p>
        </w:tc>
        <w:tc>
          <w:tcPr>
            <w:tcW w:w="2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F753C5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单位全称</w:t>
            </w:r>
          </w:p>
        </w:tc>
        <w:tc>
          <w:tcPr>
            <w:tcW w:w="3274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60BF83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行政强制措施实施数量</w:t>
            </w: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  <w:lang w:eastAsia="zh-CN"/>
              </w:rPr>
              <w:t>（一</w:t>
            </w: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件）</w:t>
            </w:r>
          </w:p>
        </w:tc>
        <w:tc>
          <w:tcPr>
            <w:tcW w:w="606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03E83F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行政强制执行实施数量</w:t>
            </w: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  <w:lang w:eastAsia="zh-CN"/>
              </w:rPr>
              <w:t>（一</w:t>
            </w: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件）</w:t>
            </w:r>
          </w:p>
        </w:tc>
        <w:tc>
          <w:tcPr>
            <w:tcW w:w="10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F745AF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合计</w:t>
            </w:r>
          </w:p>
        </w:tc>
      </w:tr>
      <w:tr w14:paraId="1C958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C01096"/>
        </w:tc>
        <w:tc>
          <w:tcPr>
            <w:tcW w:w="97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995030"/>
        </w:tc>
        <w:tc>
          <w:tcPr>
            <w:tcW w:w="11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DA1E72"/>
        </w:tc>
        <w:tc>
          <w:tcPr>
            <w:tcW w:w="2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5878D5"/>
        </w:tc>
        <w:tc>
          <w:tcPr>
            <w:tcW w:w="3274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016F27"/>
        </w:tc>
        <w:tc>
          <w:tcPr>
            <w:tcW w:w="52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E1B250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行政机关强制执行</w:t>
            </w:r>
          </w:p>
        </w:tc>
        <w:tc>
          <w:tcPr>
            <w:tcW w:w="78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17AC35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申请法院强制执行</w:t>
            </w:r>
          </w:p>
        </w:tc>
        <w:tc>
          <w:tcPr>
            <w:tcW w:w="1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8404D9"/>
        </w:tc>
      </w:tr>
      <w:tr w14:paraId="77655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  <w:jc w:val="center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4B91EF"/>
        </w:tc>
        <w:tc>
          <w:tcPr>
            <w:tcW w:w="97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6142A3"/>
        </w:tc>
        <w:tc>
          <w:tcPr>
            <w:tcW w:w="11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B71F3D"/>
        </w:tc>
        <w:tc>
          <w:tcPr>
            <w:tcW w:w="2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F086D1"/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5FAB44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查封场所、设施或者</w:t>
            </w:r>
          </w:p>
          <w:p w14:paraId="3EB1349F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财物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EC203D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扣押</w:t>
            </w:r>
          </w:p>
          <w:p w14:paraId="7E81A61C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财物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9F6A8E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冻结存款、汇款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27F398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其他行政强制措施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1A1953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加处罚款或者滞纳金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5962A0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划拨存款、汇款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3860DC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拍卖或者依法处理查封、扣押的场所、设施或者</w:t>
            </w:r>
          </w:p>
          <w:p w14:paraId="02291D57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财物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0B9B6A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排除妨害、恢复原状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503159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代履行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695022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其他强制执行方式</w:t>
            </w:r>
          </w:p>
        </w:tc>
        <w:tc>
          <w:tcPr>
            <w:tcW w:w="78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0BC129"/>
        </w:tc>
        <w:tc>
          <w:tcPr>
            <w:tcW w:w="1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D103CE"/>
        </w:tc>
      </w:tr>
      <w:tr w14:paraId="10D21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0119D0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F422D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9E0857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11511032008610014F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E67699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峨边彝族自治县国家保密局（中共峨边彝族自治县委办公室）</w:t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975A67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DFBFD9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D200C2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E0CA2B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B9BA3F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EAEA25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463AC0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81C924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7E4E2E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1133E0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D2C2A5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BBB83B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0</w:t>
            </w:r>
          </w:p>
        </w:tc>
      </w:tr>
      <w:tr w14:paraId="0D82C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4535F2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38618B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F5EC24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28B66B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5CD349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843C22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C344B8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69A8D9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D056C3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40907E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3BFEED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7208A5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9C89B3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E80F74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70D4B5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D0D9E5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0B02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49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09D9D3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FC5250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E82C7A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879A65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A25F1A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D33928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E97EF9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17B457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CF56C7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1608B0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13D6DE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592C00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EE6926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A8EF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4" w:hRule="atLeast"/>
          <w:jc w:val="center"/>
        </w:trPr>
        <w:tc>
          <w:tcPr>
            <w:tcW w:w="15340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5AC620">
            <w:pPr>
              <w:widowControl/>
              <w:textAlignment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说明：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1.行政强制措施实施数量的统计范围为统计年度1月1日至12月31日期间作出“查封场所、设施或者财物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”“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扣押财物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”“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冻结存款、汇款”或者“其他行政强制措施”决定的数量。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2.行政强制执行实施数量的统计范围为统计年度1月1日至12月31日期间“加处罚款或者滞纳金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”“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划拨存款、汇款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”“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拍卖或者依法处理查封、扣押的场所、设施或者财物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”“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排除妨碍、恢复原状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”“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代履行”和“其他强制执行方式”等执行完毕或者终结执行的数量。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3.其他强制执行方式，如《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中华人民共和国城乡规划法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》规定的强制拆除；《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中华人民共和国煤炭法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》规定的强制停产、强制消除安全隐患；《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中华人民共和国金银管理条例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》规定的强制收购；《</w:t>
            </w:r>
            <w:bookmarkStart w:id="0" w:name="_GoBack"/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中华人民共和国外汇管理条例</w:t>
            </w:r>
            <w:bookmarkEnd w:id="0"/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》规定的回兑等。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4.申请法院强制执行数量的统计范围为统计年度1月1日至12月31日期间向法院申请强制执行的数量，时间以申请日期为准。</w:t>
            </w:r>
          </w:p>
        </w:tc>
      </w:tr>
      <w:tr w14:paraId="6B83A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20" w:type="dxa"/>
          <w:trHeight w:val="1088" w:hRule="atLeast"/>
          <w:jc w:val="center"/>
        </w:trPr>
        <w:tc>
          <w:tcPr>
            <w:tcW w:w="13920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18D113"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eastAsia="方正小标宋简体" w:cs="方正小标宋简体"/>
                <w:color w:val="333333"/>
                <w:kern w:val="0"/>
                <w:sz w:val="44"/>
                <w:szCs w:val="44"/>
              </w:rPr>
            </w:pPr>
            <w:r>
              <w:rPr>
                <w:rFonts w:hint="eastAsia" w:ascii="方正小标宋简体" w:eastAsia="方正小标宋简体" w:cs="方正小标宋简体"/>
                <w:color w:val="333333"/>
                <w:kern w:val="0"/>
                <w:sz w:val="44"/>
                <w:szCs w:val="44"/>
              </w:rPr>
              <w:t>202</w:t>
            </w:r>
            <w:r>
              <w:rPr>
                <w:rFonts w:ascii="方正小标宋简体" w:eastAsia="方正小标宋简体" w:cs="方正小标宋简体"/>
                <w:color w:val="333333"/>
                <w:kern w:val="0"/>
                <w:sz w:val="44"/>
                <w:szCs w:val="44"/>
              </w:rPr>
              <w:t>4</w:t>
            </w:r>
            <w:r>
              <w:rPr>
                <w:rFonts w:hint="eastAsia" w:ascii="方正小标宋简体" w:eastAsia="方正小标宋简体" w:cs="方正小标宋简体"/>
                <w:color w:val="333333"/>
                <w:kern w:val="0"/>
                <w:sz w:val="44"/>
                <w:szCs w:val="44"/>
              </w:rPr>
              <w:t>年度行政检查实施情况统计表</w:t>
            </w:r>
          </w:p>
          <w:p w14:paraId="38FBADE1"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eastAsia="方正小标宋简体" w:cs="方正小标宋简体"/>
                <w:color w:val="333333"/>
                <w:kern w:val="0"/>
                <w:sz w:val="44"/>
                <w:szCs w:val="44"/>
              </w:rPr>
            </w:pPr>
          </w:p>
        </w:tc>
      </w:tr>
      <w:tr w14:paraId="4FCED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20" w:type="dxa"/>
          <w:trHeight w:val="710" w:hRule="atLeast"/>
          <w:jc w:val="center"/>
        </w:trPr>
        <w:tc>
          <w:tcPr>
            <w:tcW w:w="1392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15BE8B">
            <w:pPr>
              <w:widowControl/>
              <w:spacing w:line="560" w:lineRule="exact"/>
              <w:textAlignment w:val="center"/>
              <w:rPr>
                <w:rFonts w:asci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32"/>
                <w:szCs w:val="32"/>
              </w:rPr>
              <w:t>制表单位（盖章）： 峨边彝族自治县国家保密局               制表日期：</w:t>
            </w:r>
            <w:r>
              <w:rPr>
                <w:rFonts w:ascii="仿宋_GB2312" w:eastAsia="仿宋_GB2312" w:cs="仿宋_GB2312"/>
                <w:color w:val="000000"/>
                <w:kern w:val="0"/>
                <w:sz w:val="32"/>
                <w:szCs w:val="32"/>
              </w:rPr>
              <w:t>2025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月 </w:t>
            </w:r>
            <w:r>
              <w:rPr>
                <w:rFonts w:ascii="仿宋_GB2312" w:eastAsia="仿宋_GB2312" w:cs="仿宋_GB2312"/>
                <w:color w:val="000000"/>
                <w:kern w:val="0"/>
                <w:sz w:val="32"/>
                <w:szCs w:val="32"/>
              </w:rPr>
              <w:t>14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日                                                                                                                                                   </w:t>
            </w:r>
          </w:p>
        </w:tc>
      </w:tr>
      <w:tr w14:paraId="75933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20" w:type="dxa"/>
          <w:trHeight w:val="909" w:hRule="atLeast"/>
          <w:jc w:val="center"/>
        </w:trPr>
        <w:tc>
          <w:tcPr>
            <w:tcW w:w="77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CBBF5E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2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9B26B6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299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1F3D16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组织机构代码</w:t>
            </w:r>
          </w:p>
        </w:tc>
        <w:tc>
          <w:tcPr>
            <w:tcW w:w="3877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23AE3D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单位全称</w:t>
            </w:r>
          </w:p>
        </w:tc>
        <w:tc>
          <w:tcPr>
            <w:tcW w:w="4747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7B7E36">
            <w:pPr>
              <w:widowControl/>
              <w:jc w:val="center"/>
              <w:textAlignment w:val="center"/>
              <w:rPr>
                <w:rFonts w:asci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szCs w:val="24"/>
              </w:rPr>
              <w:t>行政检查次数</w:t>
            </w:r>
          </w:p>
        </w:tc>
      </w:tr>
      <w:tr w14:paraId="04FAE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20" w:type="dxa"/>
          <w:trHeight w:val="312" w:hRule="atLeast"/>
          <w:jc w:val="center"/>
        </w:trPr>
        <w:tc>
          <w:tcPr>
            <w:tcW w:w="7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57FFB3"/>
        </w:tc>
        <w:tc>
          <w:tcPr>
            <w:tcW w:w="15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16F506"/>
        </w:tc>
        <w:tc>
          <w:tcPr>
            <w:tcW w:w="299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84C5B"/>
        </w:tc>
        <w:tc>
          <w:tcPr>
            <w:tcW w:w="3877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386053"/>
        </w:tc>
        <w:tc>
          <w:tcPr>
            <w:tcW w:w="4747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5F7DF1"/>
        </w:tc>
      </w:tr>
      <w:tr w14:paraId="2A383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20" w:type="dxa"/>
          <w:trHeight w:val="354" w:hRule="atLeast"/>
          <w:jc w:val="center"/>
        </w:trPr>
        <w:tc>
          <w:tcPr>
            <w:tcW w:w="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651541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00F5F7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A7E528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11511032008610014F</w:t>
            </w:r>
          </w:p>
        </w:tc>
        <w:tc>
          <w:tcPr>
            <w:tcW w:w="38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73D1A0">
            <w:pPr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峨边彝族自治县国家保密局（中共峨边彝族自治县委办公室）</w:t>
            </w:r>
          </w:p>
        </w:tc>
        <w:tc>
          <w:tcPr>
            <w:tcW w:w="47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C1FF3A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</w:tr>
      <w:tr w14:paraId="64E36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20" w:type="dxa"/>
          <w:trHeight w:val="354" w:hRule="atLeast"/>
          <w:jc w:val="center"/>
        </w:trPr>
        <w:tc>
          <w:tcPr>
            <w:tcW w:w="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5B67A2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E99135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9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2443DF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8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36C6C4EE">
            <w:pPr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7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4045352D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6F43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20" w:type="dxa"/>
          <w:trHeight w:val="452" w:hRule="atLeast"/>
          <w:jc w:val="center"/>
        </w:trPr>
        <w:tc>
          <w:tcPr>
            <w:tcW w:w="917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9D7A9B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47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1C17E785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1508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420" w:type="dxa"/>
          <w:trHeight w:val="1530" w:hRule="atLeast"/>
          <w:jc w:val="center"/>
        </w:trPr>
        <w:tc>
          <w:tcPr>
            <w:tcW w:w="13920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28F33238">
            <w:pPr>
              <w:widowControl/>
              <w:jc w:val="left"/>
              <w:textAlignment w:val="top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说明：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行政检查次数的统计范围为统计年度1月1日至12月31日期间开展行政检查的次数。检查1个检查对象，有完整、详细的检查记录，计为检查1次。无特定检查对象的巡查、巡逻，无完整、详细检查记录，检查后作出行政处罚等其他行政执法行为的，均不计为检查次数。</w:t>
            </w:r>
          </w:p>
        </w:tc>
      </w:tr>
    </w:tbl>
    <w:p w14:paraId="2A4FC8DB">
      <w:pPr>
        <w:tabs>
          <w:tab w:val="left" w:pos="1531"/>
        </w:tabs>
        <w:spacing w:line="560" w:lineRule="exact"/>
        <w:rPr>
          <w:rFonts w:ascii="黑体" w:eastAsia="黑体"/>
          <w:sz w:val="32"/>
          <w:szCs w:val="32"/>
        </w:rPr>
      </w:pPr>
    </w:p>
    <w:p w14:paraId="6D8BEE36">
      <w:pPr>
        <w:tabs>
          <w:tab w:val="left" w:pos="1531"/>
        </w:tabs>
        <w:spacing w:line="560" w:lineRule="exact"/>
        <w:rPr>
          <w:rFonts w:ascii="黑体" w:eastAsia="黑体"/>
          <w:sz w:val="32"/>
          <w:szCs w:val="32"/>
        </w:rPr>
      </w:pPr>
    </w:p>
    <w:p w14:paraId="27FDE3BA">
      <w:pPr>
        <w:tabs>
          <w:tab w:val="left" w:pos="1531"/>
        </w:tabs>
        <w:spacing w:line="560" w:lineRule="exact"/>
        <w:rPr>
          <w:rFonts w:ascii="黑体" w:eastAsia="黑体"/>
          <w:sz w:val="32"/>
          <w:szCs w:val="32"/>
        </w:rPr>
      </w:pPr>
    </w:p>
    <w:p w14:paraId="0F23E2E9">
      <w:pPr>
        <w:tabs>
          <w:tab w:val="left" w:pos="1531"/>
        </w:tabs>
        <w:spacing w:line="560" w:lineRule="exact"/>
        <w:rPr>
          <w:rFonts w:ascii="黑体" w:eastAsia="黑体"/>
          <w:sz w:val="32"/>
          <w:szCs w:val="32"/>
        </w:rPr>
      </w:pPr>
    </w:p>
    <w:p w14:paraId="3733B99B">
      <w:pPr>
        <w:tabs>
          <w:tab w:val="left" w:pos="1531"/>
        </w:tabs>
        <w:spacing w:line="560" w:lineRule="exact"/>
        <w:rPr>
          <w:rFonts w:ascii="黑体" w:eastAsia="黑体"/>
          <w:sz w:val="32"/>
          <w:szCs w:val="32"/>
        </w:rPr>
      </w:pPr>
    </w:p>
    <w:sectPr>
      <w:pgSz w:w="16838" w:h="11906" w:orient="landscape"/>
      <w:pgMar w:top="1134" w:right="1588" w:bottom="1134" w:left="1588" w:header="851" w:footer="124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928026-0F40-46E2-AB0F-61D95A0F6CD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96B52E0C-3DBC-48DE-BF4E-9D1C5FFE089A}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78E235E-C9CE-4838-9285-405F8A3DE947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A0E8A">
    <w:pPr>
      <w:pStyle w:val="5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4500" cy="230505"/>
              <wp:effectExtent l="0" t="0" r="0" b="0"/>
              <wp:wrapNone/>
              <wp:docPr id="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499" cy="230251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34955E9E">
                          <w:pPr>
                            <w:pStyle w:val="5"/>
                            <w:rPr>
                              <w:rFonts w:asci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1" o:spid="_x0000_s1026" o:spt="1" style="position:absolute;left:0pt;margin-top:0pt;height:18.15pt;width:3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tjwHC0QAAAAMBAAAPAAAAAAAAAAEAIAAAACIAAABkcnMvZG93bnJl&#10;di54bWxQSwECFAAUAAAACACHTuJA8hCx0AQCAAD1AwAADgAAAAAAAAABACAAAAAgAQAAZHJzL2Uy&#10;b0RvYy54bWxQSwUGAAAAAAYABgBZAQAAlgUAAAAA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34955E9E">
                    <w:pPr>
                      <w:pStyle w:val="5"/>
                      <w:rPr>
                        <w:rFonts w:asci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7B2B3">
    <w:pPr>
      <w:pStyle w:val="5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4500" cy="230505"/>
              <wp:effectExtent l="0" t="0" r="0" b="0"/>
              <wp:wrapNone/>
              <wp:docPr id="4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499" cy="230251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6F1D8B75">
                          <w:pPr>
                            <w:pStyle w:val="5"/>
                            <w:rPr>
                              <w:rFonts w:asci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2" o:spid="_x0000_s1026" o:spt="1" style="position:absolute;left:0pt;margin-top:0pt;height:18.15pt;width:3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tjwHC0QAAAAMBAAAPAAAAAAAAAAEAIAAAACIAAABkcnMvZG93bnJl&#10;di54bWxQSwECFAAUAAAACACHTuJAioPPJwQCAAD1AwAADgAAAAAAAAABACAAAAAgAQAAZHJzL2Uy&#10;b0RvYy54bWxQSwUGAAAAAAYABgBZAQAAlgUAAAAA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6F1D8B75">
                    <w:pPr>
                      <w:pStyle w:val="5"/>
                      <w:rPr>
                        <w:rFonts w:asci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C0A7A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0092764D"/>
    <w:rsid w:val="F34EED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10">
    <w:name w:val="font71"/>
    <w:basedOn w:val="9"/>
    <w:qFormat/>
    <w:uiPriority w:val="0"/>
    <w:rPr>
      <w:rFonts w:ascii="宋体" w:eastAsia="宋体" w:cs="宋体"/>
      <w:color w:val="000000"/>
      <w:sz w:val="28"/>
      <w:szCs w:val="28"/>
      <w:u w:val="none"/>
    </w:rPr>
  </w:style>
  <w:style w:type="character" w:customStyle="1" w:styleId="11">
    <w:name w:val="font61"/>
    <w:basedOn w:val="9"/>
    <w:qFormat/>
    <w:uiPriority w:val="0"/>
    <w:rPr>
      <w:rFonts w:ascii="方正小标宋简体" w:eastAsia="方正小标宋简体" w:cs="方正小标宋简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4</Pages>
  <Words>1737</Words>
  <Characters>1859</Characters>
  <Lines>266</Lines>
  <Paragraphs>116</Paragraphs>
  <TotalTime>17</TotalTime>
  <ScaleCrop>false</ScaleCrop>
  <LinksUpToDate>false</LinksUpToDate>
  <CharactersWithSpaces>2328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2021-12-30T10:52:00Z</dcterms:created>
  <dc:creator>user</dc:creator>
  <cp:lastModifiedBy>碧云天</cp:lastModifiedBy>
  <cp:lastPrinted>2021-11-29T18:32:00Z</cp:lastPrinted>
  <dcterms:modified xsi:type="dcterms:W3CDTF">2025-01-15T01:56:34Z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eyJoZGlkIjoiMzU1MjFjMDUwODIwZDg4NDczZTI5ZmU1NTQ5YzljMTkiLCJ1c2VySWQiOiIzNjIzMDEzMzQifQ==</vt:lpwstr>
  </property>
  <property fmtid="{D5CDD505-2E9C-101B-9397-08002B2CF9AE}" pid="4" name="ICV">
    <vt:lpwstr>B50D9CF6BEF44017929C516B69ACAA6D_12</vt:lpwstr>
  </property>
</Properties>
</file>