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969E7">
      <w:pPr>
        <w:spacing w:before="100" w:line="418" w:lineRule="exact"/>
        <w:ind w:left="6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7"/>
          <w:position w:val="1"/>
          <w:sz w:val="31"/>
          <w:szCs w:val="31"/>
        </w:rPr>
        <w:t>附件：</w:t>
      </w:r>
    </w:p>
    <w:p w14:paraId="089D3BA8">
      <w:pPr>
        <w:spacing w:before="166" w:line="179" w:lineRule="auto"/>
        <w:ind w:left="4762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>行政执法事项目录清单</w:t>
      </w:r>
    </w:p>
    <w:tbl>
      <w:tblPr>
        <w:tblStyle w:val="6"/>
        <w:tblW w:w="1346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6"/>
        <w:gridCol w:w="1662"/>
        <w:gridCol w:w="1662"/>
        <w:gridCol w:w="4419"/>
        <w:gridCol w:w="1783"/>
        <w:gridCol w:w="1782"/>
        <w:gridCol w:w="1084"/>
      </w:tblGrid>
      <w:tr w14:paraId="6DB8B9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1076" w:type="dxa"/>
            <w:noWrap w:val="0"/>
            <w:vAlign w:val="center"/>
          </w:tcPr>
          <w:p w14:paraId="303B0094">
            <w:pPr>
              <w:spacing w:before="78" w:line="241" w:lineRule="auto"/>
              <w:ind w:left="310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662" w:type="dxa"/>
            <w:noWrap w:val="0"/>
            <w:vAlign w:val="center"/>
          </w:tcPr>
          <w:p w14:paraId="1476C259">
            <w:pPr>
              <w:spacing w:before="78" w:line="239" w:lineRule="auto"/>
              <w:ind w:left="358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事项名称</w:t>
            </w:r>
          </w:p>
        </w:tc>
        <w:tc>
          <w:tcPr>
            <w:tcW w:w="1662" w:type="dxa"/>
            <w:noWrap w:val="0"/>
            <w:vAlign w:val="center"/>
          </w:tcPr>
          <w:p w14:paraId="449917DD">
            <w:pPr>
              <w:spacing w:before="78" w:line="239" w:lineRule="auto"/>
              <w:ind w:left="359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事项类型</w:t>
            </w:r>
          </w:p>
        </w:tc>
        <w:tc>
          <w:tcPr>
            <w:tcW w:w="4419" w:type="dxa"/>
            <w:noWrap w:val="0"/>
            <w:vAlign w:val="center"/>
          </w:tcPr>
          <w:p w14:paraId="1F274B9C">
            <w:pPr>
              <w:spacing w:before="78" w:line="237" w:lineRule="auto"/>
              <w:ind w:left="1736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执法依据</w:t>
            </w:r>
          </w:p>
        </w:tc>
        <w:tc>
          <w:tcPr>
            <w:tcW w:w="1783" w:type="dxa"/>
            <w:noWrap w:val="0"/>
            <w:vAlign w:val="center"/>
          </w:tcPr>
          <w:p w14:paraId="19F10969">
            <w:pPr>
              <w:spacing w:before="78" w:line="239" w:lineRule="auto"/>
              <w:ind w:left="424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责任主体</w:t>
            </w:r>
          </w:p>
        </w:tc>
        <w:tc>
          <w:tcPr>
            <w:tcW w:w="1782" w:type="dxa"/>
            <w:noWrap w:val="0"/>
            <w:vAlign w:val="center"/>
          </w:tcPr>
          <w:p w14:paraId="24CF6DD4">
            <w:pPr>
              <w:spacing w:before="78" w:line="239" w:lineRule="auto"/>
              <w:ind w:left="422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实施主体</w:t>
            </w:r>
          </w:p>
        </w:tc>
        <w:tc>
          <w:tcPr>
            <w:tcW w:w="1084" w:type="dxa"/>
            <w:noWrap w:val="0"/>
            <w:vAlign w:val="center"/>
          </w:tcPr>
          <w:p w14:paraId="4130497F">
            <w:pPr>
              <w:spacing w:before="78" w:line="239" w:lineRule="auto"/>
              <w:ind w:left="310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备注</w:t>
            </w:r>
          </w:p>
        </w:tc>
      </w:tr>
      <w:tr w14:paraId="63AB28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1076" w:type="dxa"/>
            <w:noWrap w:val="0"/>
            <w:vAlign w:val="center"/>
          </w:tcPr>
          <w:p w14:paraId="1F2BC211">
            <w:pPr>
              <w:pStyle w:val="7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</w:t>
            </w:r>
          </w:p>
        </w:tc>
        <w:tc>
          <w:tcPr>
            <w:tcW w:w="1662" w:type="dxa"/>
            <w:noWrap w:val="0"/>
            <w:vAlign w:val="top"/>
          </w:tcPr>
          <w:p w14:paraId="1E933766">
            <w:pPr>
              <w:pStyle w:val="7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对涉嫌违法从事出版物出版、印刷或者复制、进口、发行等活动的涉案物品查封或扣押</w:t>
            </w:r>
          </w:p>
        </w:tc>
        <w:tc>
          <w:tcPr>
            <w:tcW w:w="1662" w:type="dxa"/>
            <w:noWrap w:val="0"/>
            <w:vAlign w:val="center"/>
          </w:tcPr>
          <w:p w14:paraId="2CD6E62A">
            <w:pPr>
              <w:numPr>
                <w:ilvl w:val="0"/>
                <w:numId w:val="0"/>
              </w:numPr>
              <w:bidi w:val="0"/>
              <w:ind w:left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行政强制</w:t>
            </w:r>
          </w:p>
        </w:tc>
        <w:tc>
          <w:tcPr>
            <w:tcW w:w="4419" w:type="dxa"/>
            <w:noWrap w:val="0"/>
            <w:vAlign w:val="center"/>
          </w:tcPr>
          <w:p w14:paraId="01E01753">
            <w:pPr>
              <w:pStyle w:val="7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出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版管理条例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行政法规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第7条</w:t>
            </w:r>
          </w:p>
        </w:tc>
        <w:tc>
          <w:tcPr>
            <w:tcW w:w="1783" w:type="dxa"/>
            <w:noWrap w:val="0"/>
            <w:vAlign w:val="center"/>
          </w:tcPr>
          <w:p w14:paraId="1EB8192B">
            <w:pPr>
              <w:pStyle w:val="7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峨边彝族自治县新闻出版（版权）局</w:t>
            </w:r>
          </w:p>
        </w:tc>
        <w:tc>
          <w:tcPr>
            <w:tcW w:w="1782" w:type="dxa"/>
            <w:noWrap w:val="0"/>
            <w:vAlign w:val="center"/>
          </w:tcPr>
          <w:p w14:paraId="51FE79D5">
            <w:pPr>
              <w:pStyle w:val="7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峨边彝族自治县新闻出版（版权）局</w:t>
            </w:r>
          </w:p>
        </w:tc>
        <w:tc>
          <w:tcPr>
            <w:tcW w:w="1084" w:type="dxa"/>
            <w:noWrap w:val="0"/>
            <w:vAlign w:val="top"/>
          </w:tcPr>
          <w:p w14:paraId="6B71FEA4">
            <w:pPr>
              <w:pStyle w:val="7"/>
            </w:pPr>
          </w:p>
        </w:tc>
      </w:tr>
      <w:tr w14:paraId="34733F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076" w:type="dxa"/>
            <w:noWrap w:val="0"/>
            <w:vAlign w:val="center"/>
          </w:tcPr>
          <w:p w14:paraId="617FD901">
            <w:pPr>
              <w:pStyle w:val="7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</w:t>
            </w:r>
          </w:p>
        </w:tc>
        <w:tc>
          <w:tcPr>
            <w:tcW w:w="1662" w:type="dxa"/>
            <w:noWrap w:val="0"/>
            <w:vAlign w:val="top"/>
          </w:tcPr>
          <w:p w14:paraId="5CE64C59">
            <w:pPr>
              <w:pStyle w:val="7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对新闻出版统计的监督检查</w:t>
            </w:r>
          </w:p>
        </w:tc>
        <w:tc>
          <w:tcPr>
            <w:tcW w:w="1662" w:type="dxa"/>
            <w:noWrap w:val="0"/>
            <w:vAlign w:val="center"/>
          </w:tcPr>
          <w:p w14:paraId="3AEBDEB2">
            <w:pPr>
              <w:pStyle w:val="7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行政检查</w:t>
            </w:r>
          </w:p>
        </w:tc>
        <w:tc>
          <w:tcPr>
            <w:tcW w:w="4419" w:type="dxa"/>
            <w:noWrap w:val="0"/>
            <w:vAlign w:val="center"/>
          </w:tcPr>
          <w:p w14:paraId="1DCCCD9D">
            <w:pPr>
              <w:pStyle w:val="7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新闻出版统计管理办法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部门规章  第30条</w:t>
            </w:r>
          </w:p>
        </w:tc>
        <w:tc>
          <w:tcPr>
            <w:tcW w:w="1783" w:type="dxa"/>
            <w:noWrap w:val="0"/>
            <w:vAlign w:val="center"/>
          </w:tcPr>
          <w:p w14:paraId="25EDD373">
            <w:pPr>
              <w:pStyle w:val="7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峨边彝族自治县新闻出版（版权）局</w:t>
            </w:r>
          </w:p>
        </w:tc>
        <w:tc>
          <w:tcPr>
            <w:tcW w:w="1782" w:type="dxa"/>
            <w:noWrap w:val="0"/>
            <w:vAlign w:val="center"/>
          </w:tcPr>
          <w:p w14:paraId="4753FA3B">
            <w:pPr>
              <w:pStyle w:val="7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峨边彝族自治县新闻出版（版权）局</w:t>
            </w:r>
          </w:p>
        </w:tc>
        <w:tc>
          <w:tcPr>
            <w:tcW w:w="1084" w:type="dxa"/>
            <w:noWrap w:val="0"/>
            <w:vAlign w:val="top"/>
          </w:tcPr>
          <w:p w14:paraId="7FE28BA0">
            <w:pPr>
              <w:pStyle w:val="7"/>
            </w:pPr>
          </w:p>
        </w:tc>
      </w:tr>
      <w:tr w14:paraId="78B1E3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076" w:type="dxa"/>
            <w:noWrap w:val="0"/>
            <w:vAlign w:val="top"/>
          </w:tcPr>
          <w:p w14:paraId="15FA6D16">
            <w:pPr>
              <w:pStyle w:val="7"/>
            </w:pPr>
          </w:p>
        </w:tc>
        <w:tc>
          <w:tcPr>
            <w:tcW w:w="1662" w:type="dxa"/>
            <w:noWrap w:val="0"/>
            <w:vAlign w:val="top"/>
          </w:tcPr>
          <w:p w14:paraId="08037E01">
            <w:pPr>
              <w:pStyle w:val="7"/>
            </w:pPr>
          </w:p>
        </w:tc>
        <w:tc>
          <w:tcPr>
            <w:tcW w:w="1662" w:type="dxa"/>
            <w:noWrap w:val="0"/>
            <w:vAlign w:val="center"/>
          </w:tcPr>
          <w:p w14:paraId="270157DC">
            <w:pPr>
              <w:pStyle w:val="7"/>
              <w:jc w:val="center"/>
            </w:pPr>
          </w:p>
        </w:tc>
        <w:tc>
          <w:tcPr>
            <w:tcW w:w="4419" w:type="dxa"/>
            <w:noWrap w:val="0"/>
            <w:vAlign w:val="center"/>
          </w:tcPr>
          <w:p w14:paraId="0BD47DC2">
            <w:pPr>
              <w:pStyle w:val="7"/>
              <w:jc w:val="center"/>
            </w:pPr>
          </w:p>
        </w:tc>
        <w:tc>
          <w:tcPr>
            <w:tcW w:w="1783" w:type="dxa"/>
            <w:noWrap w:val="0"/>
            <w:vAlign w:val="center"/>
          </w:tcPr>
          <w:p w14:paraId="3737B4E4">
            <w:pPr>
              <w:pStyle w:val="7"/>
              <w:jc w:val="center"/>
            </w:pPr>
          </w:p>
        </w:tc>
        <w:tc>
          <w:tcPr>
            <w:tcW w:w="1782" w:type="dxa"/>
            <w:noWrap w:val="0"/>
            <w:vAlign w:val="center"/>
          </w:tcPr>
          <w:p w14:paraId="5CE33805">
            <w:pPr>
              <w:pStyle w:val="7"/>
              <w:jc w:val="center"/>
            </w:pPr>
          </w:p>
        </w:tc>
        <w:tc>
          <w:tcPr>
            <w:tcW w:w="1084" w:type="dxa"/>
            <w:noWrap w:val="0"/>
            <w:vAlign w:val="top"/>
          </w:tcPr>
          <w:p w14:paraId="777D4FC0">
            <w:pPr>
              <w:pStyle w:val="7"/>
            </w:pPr>
          </w:p>
        </w:tc>
      </w:tr>
      <w:tr w14:paraId="5263CF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076" w:type="dxa"/>
            <w:noWrap w:val="0"/>
            <w:vAlign w:val="top"/>
          </w:tcPr>
          <w:p w14:paraId="63742151">
            <w:pPr>
              <w:pStyle w:val="7"/>
            </w:pPr>
          </w:p>
        </w:tc>
        <w:tc>
          <w:tcPr>
            <w:tcW w:w="1662" w:type="dxa"/>
            <w:noWrap w:val="0"/>
            <w:vAlign w:val="top"/>
          </w:tcPr>
          <w:p w14:paraId="7D06F50D">
            <w:pPr>
              <w:pStyle w:val="7"/>
            </w:pPr>
          </w:p>
        </w:tc>
        <w:tc>
          <w:tcPr>
            <w:tcW w:w="1662" w:type="dxa"/>
            <w:noWrap w:val="0"/>
            <w:vAlign w:val="top"/>
          </w:tcPr>
          <w:p w14:paraId="2FD80DB2">
            <w:pPr>
              <w:pStyle w:val="7"/>
            </w:pPr>
          </w:p>
        </w:tc>
        <w:tc>
          <w:tcPr>
            <w:tcW w:w="4419" w:type="dxa"/>
            <w:noWrap w:val="0"/>
            <w:vAlign w:val="top"/>
          </w:tcPr>
          <w:p w14:paraId="705313DC">
            <w:pPr>
              <w:pStyle w:val="7"/>
            </w:pPr>
          </w:p>
        </w:tc>
        <w:tc>
          <w:tcPr>
            <w:tcW w:w="1783" w:type="dxa"/>
            <w:noWrap w:val="0"/>
            <w:vAlign w:val="top"/>
          </w:tcPr>
          <w:p w14:paraId="241F80DE">
            <w:pPr>
              <w:pStyle w:val="7"/>
            </w:pPr>
          </w:p>
        </w:tc>
        <w:tc>
          <w:tcPr>
            <w:tcW w:w="1782" w:type="dxa"/>
            <w:noWrap w:val="0"/>
            <w:vAlign w:val="top"/>
          </w:tcPr>
          <w:p w14:paraId="2C9A635C">
            <w:pPr>
              <w:pStyle w:val="7"/>
            </w:pPr>
          </w:p>
        </w:tc>
        <w:tc>
          <w:tcPr>
            <w:tcW w:w="1084" w:type="dxa"/>
            <w:noWrap w:val="0"/>
            <w:vAlign w:val="top"/>
          </w:tcPr>
          <w:p w14:paraId="5CB62402">
            <w:pPr>
              <w:pStyle w:val="7"/>
            </w:pPr>
          </w:p>
        </w:tc>
      </w:tr>
    </w:tbl>
    <w:p w14:paraId="7D6E8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textAlignment w:val="auto"/>
        <w:rPr>
          <w:rFonts w:ascii="方正仿宋_GB2312" w:hAnsi="方正仿宋_GB2312" w:eastAsia="方正仿宋_GB2312" w:cs="方正仿宋_GB2312"/>
          <w:spacing w:val="-7"/>
          <w:sz w:val="24"/>
          <w:szCs w:val="24"/>
        </w:rPr>
      </w:pPr>
    </w:p>
    <w:p w14:paraId="4E977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right="0" w:hanging="468"/>
        <w:textAlignment w:val="auto"/>
        <w:rPr>
          <w:color w:val="000000"/>
        </w:rPr>
      </w:pPr>
      <w:r>
        <w:rPr>
          <w:rFonts w:ascii="方正仿宋_GB2312" w:hAnsi="方正仿宋_GB2312" w:eastAsia="方正仿宋_GB2312" w:cs="方正仿宋_GB2312"/>
          <w:sz w:val="24"/>
          <w:szCs w:val="24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 xml:space="preserve">    </w:t>
      </w:r>
    </w:p>
    <w:p w14:paraId="0BCBB2C7">
      <w:pPr>
        <w:pStyle w:val="2"/>
        <w:rPr>
          <w:rFonts w:hint="eastAsia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CB3D611-C30A-4828-BAB7-E1C77F46B21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9572D2A8-18D8-4345-A2CE-9CA222DEE62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34C542F6-6582-4D7D-96C1-F3528CB339B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02C42A32-2EB8-4456-BDB7-B3108FBEEEF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4C6A8714-1684-4DD5-8C97-8F57C32F141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1MjFjMDUwODIwZDg4NDczZTI5ZmU1NTQ5YzljMTkifQ=="/>
  </w:docVars>
  <w:rsids>
    <w:rsidRoot w:val="48CF74FD"/>
    <w:rsid w:val="0C5F1107"/>
    <w:rsid w:val="0D105526"/>
    <w:rsid w:val="2B10658E"/>
    <w:rsid w:val="48CF74FD"/>
    <w:rsid w:val="4B763F38"/>
    <w:rsid w:val="557570ED"/>
    <w:rsid w:val="602A6D35"/>
    <w:rsid w:val="60F2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196</Characters>
  <Lines>0</Lines>
  <Paragraphs>0</Paragraphs>
  <TotalTime>4</TotalTime>
  <ScaleCrop>false</ScaleCrop>
  <LinksUpToDate>false</LinksUpToDate>
  <CharactersWithSpaces>210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2024-08-23T06:35:00Z</dcterms:created>
  <dc:creator>Just believe</dc:creator>
  <cp:lastModifiedBy>碧云天</cp:lastModifiedBy>
  <dcterms:modified xsi:type="dcterms:W3CDTF">2024-11-07T03:37:51Z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C357C3151C384A0B8CD395FA7309E6E1_13</vt:lpwstr>
  </property>
</Properties>
</file>