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E9054">
      <w:pPr>
        <w:spacing w:line="600" w:lineRule="exact"/>
        <w:rPr>
          <w:rFonts w:hint="eastAsia" w:ascii="黑体" w:hAnsi="黑体" w:eastAsia="黑体" w:cs="黑体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</w:rPr>
        <w:t>附件</w:t>
      </w:r>
    </w:p>
    <w:p w14:paraId="45FAF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黑体" w:eastAsia="方正小标宋简体" w:cs="黑体"/>
          <w:bCs/>
          <w:color w:val="000000"/>
          <w:sz w:val="44"/>
          <w:szCs w:val="36"/>
          <w:highlight w:val="none"/>
        </w:rPr>
      </w:pPr>
    </w:p>
    <w:p w14:paraId="2E7ADD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黑体" w:eastAsia="方正小标宋简体" w:cs="黑体"/>
          <w:bCs/>
          <w:color w:val="000000"/>
          <w:sz w:val="44"/>
          <w:szCs w:val="36"/>
          <w:highlight w:val="none"/>
        </w:rPr>
      </w:pPr>
      <w:bookmarkStart w:id="0" w:name="_GoBack"/>
      <w:r>
        <w:rPr>
          <w:rFonts w:hint="eastAsia" w:ascii="方正小标宋简体" w:hAnsi="黑体" w:eastAsia="方正小标宋简体" w:cs="黑体"/>
          <w:bCs/>
          <w:color w:val="000000"/>
          <w:sz w:val="44"/>
          <w:szCs w:val="36"/>
          <w:highlight w:val="none"/>
        </w:rPr>
        <w:t>峨边彝族自治县</w:t>
      </w:r>
    </w:p>
    <w:p w14:paraId="67F4B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黑体" w:eastAsia="方正小标宋简体" w:cs="黑体"/>
          <w:bCs/>
          <w:color w:val="000000"/>
          <w:sz w:val="44"/>
          <w:szCs w:val="36"/>
          <w:highlight w:val="none"/>
        </w:rPr>
      </w:pPr>
      <w:r>
        <w:rPr>
          <w:rFonts w:hint="eastAsia" w:ascii="方正小标宋简体" w:hAnsi="黑体" w:eastAsia="方正小标宋简体" w:cs="黑体"/>
          <w:bCs/>
          <w:color w:val="000000"/>
          <w:sz w:val="44"/>
          <w:szCs w:val="36"/>
          <w:highlight w:val="none"/>
        </w:rPr>
        <w:t>城区202</w:t>
      </w:r>
      <w:r>
        <w:rPr>
          <w:rFonts w:hint="eastAsia" w:ascii="方正小标宋简体" w:hAnsi="黑体" w:eastAsia="方正小标宋简体" w:cs="黑体"/>
          <w:bCs/>
          <w:color w:val="000000"/>
          <w:sz w:val="44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黑体" w:eastAsia="方正小标宋简体" w:cs="黑体"/>
          <w:bCs/>
          <w:color w:val="000000"/>
          <w:sz w:val="44"/>
          <w:szCs w:val="36"/>
          <w:highlight w:val="none"/>
        </w:rPr>
        <w:t>年义务教育招生工作日程表</w:t>
      </w:r>
    </w:p>
    <w:bookmarkEnd w:id="0"/>
    <w:p w14:paraId="33566F4B">
      <w:pPr>
        <w:pStyle w:val="2"/>
        <w:rPr>
          <w:rFonts w:hint="eastAsia"/>
        </w:rPr>
      </w:pPr>
    </w:p>
    <w:tbl>
      <w:tblPr>
        <w:tblStyle w:val="5"/>
        <w:tblW w:w="80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6"/>
        <w:gridCol w:w="1128"/>
        <w:gridCol w:w="2460"/>
        <w:gridCol w:w="2576"/>
      </w:tblGrid>
      <w:tr w14:paraId="02F8E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1876" w:type="dxa"/>
            <w:noWrap w:val="0"/>
            <w:vAlign w:val="center"/>
          </w:tcPr>
          <w:p w14:paraId="42DF4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highlight w:val="none"/>
              </w:rPr>
              <w:t>日期</w:t>
            </w:r>
          </w:p>
        </w:tc>
        <w:tc>
          <w:tcPr>
            <w:tcW w:w="1128" w:type="dxa"/>
            <w:noWrap w:val="0"/>
            <w:vAlign w:val="center"/>
          </w:tcPr>
          <w:p w14:paraId="7D5B2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星期</w:t>
            </w:r>
          </w:p>
        </w:tc>
        <w:tc>
          <w:tcPr>
            <w:tcW w:w="2460" w:type="dxa"/>
            <w:noWrap w:val="0"/>
            <w:vAlign w:val="center"/>
          </w:tcPr>
          <w:p w14:paraId="38B0CA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highlight w:val="none"/>
              </w:rPr>
              <w:t>工作内容</w:t>
            </w:r>
          </w:p>
        </w:tc>
        <w:tc>
          <w:tcPr>
            <w:tcW w:w="2576" w:type="dxa"/>
            <w:noWrap w:val="0"/>
            <w:vAlign w:val="center"/>
          </w:tcPr>
          <w:p w14:paraId="474007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highlight w:val="none"/>
              </w:rPr>
              <w:t>责任单位</w:t>
            </w:r>
          </w:p>
        </w:tc>
      </w:tr>
      <w:tr w14:paraId="555D7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876" w:type="dxa"/>
            <w:noWrap w:val="0"/>
            <w:vAlign w:val="center"/>
          </w:tcPr>
          <w:p w14:paraId="4BD23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8日</w:t>
            </w:r>
          </w:p>
        </w:tc>
        <w:tc>
          <w:tcPr>
            <w:tcW w:w="1128" w:type="dxa"/>
            <w:noWrap w:val="0"/>
            <w:vAlign w:val="center"/>
          </w:tcPr>
          <w:p w14:paraId="026BB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四</w:t>
            </w:r>
          </w:p>
        </w:tc>
        <w:tc>
          <w:tcPr>
            <w:tcW w:w="2460" w:type="dxa"/>
            <w:noWrap w:val="0"/>
            <w:vAlign w:val="center"/>
          </w:tcPr>
          <w:p w14:paraId="6BFBD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</w:rPr>
              <w:t>召开城区义务教育招生工作会</w:t>
            </w:r>
          </w:p>
        </w:tc>
        <w:tc>
          <w:tcPr>
            <w:tcW w:w="2576" w:type="dxa"/>
            <w:noWrap w:val="0"/>
            <w:vAlign w:val="center"/>
          </w:tcPr>
          <w:p w14:paraId="7CD112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</w:rPr>
              <w:t>城区招生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工作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</w:rPr>
              <w:t>领导小组办公室</w:t>
            </w:r>
          </w:p>
        </w:tc>
      </w:tr>
      <w:tr w14:paraId="6BE27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876" w:type="dxa"/>
            <w:noWrap w:val="0"/>
            <w:vAlign w:val="center"/>
          </w:tcPr>
          <w:p w14:paraId="2A800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5月9日</w:t>
            </w:r>
          </w:p>
        </w:tc>
        <w:tc>
          <w:tcPr>
            <w:tcW w:w="1128" w:type="dxa"/>
            <w:noWrap w:val="0"/>
            <w:vAlign w:val="center"/>
          </w:tcPr>
          <w:p w14:paraId="5C6B0D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五</w:t>
            </w:r>
          </w:p>
        </w:tc>
        <w:tc>
          <w:tcPr>
            <w:tcW w:w="2460" w:type="dxa"/>
            <w:noWrap w:val="0"/>
            <w:vAlign w:val="center"/>
          </w:tcPr>
          <w:p w14:paraId="04CD42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</w:rPr>
              <w:t>发布城区义务教育招生政策</w:t>
            </w:r>
          </w:p>
        </w:tc>
        <w:tc>
          <w:tcPr>
            <w:tcW w:w="2576" w:type="dxa"/>
            <w:noWrap w:val="0"/>
            <w:vAlign w:val="center"/>
          </w:tcPr>
          <w:p w14:paraId="0CD449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Times New Roman" w:eastAsia="仿宋_GB2312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</w:rPr>
              <w:t>城区招生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工作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</w:rPr>
              <w:t>领导小组办公室</w:t>
            </w:r>
          </w:p>
        </w:tc>
      </w:tr>
      <w:tr w14:paraId="4779E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  <w:jc w:val="center"/>
        </w:trPr>
        <w:tc>
          <w:tcPr>
            <w:tcW w:w="1876" w:type="dxa"/>
            <w:noWrap w:val="0"/>
            <w:vAlign w:val="center"/>
          </w:tcPr>
          <w:p w14:paraId="538B2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  <w:highlight w:val="none"/>
              </w:rPr>
              <w:t>月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 xml:space="preserve">19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  <w:highlight w:val="none"/>
              </w:rPr>
              <w:t>日至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20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  <w:highlight w:val="none"/>
              </w:rPr>
              <w:t>日</w:t>
            </w:r>
          </w:p>
        </w:tc>
        <w:tc>
          <w:tcPr>
            <w:tcW w:w="1128" w:type="dxa"/>
            <w:noWrap w:val="0"/>
            <w:vAlign w:val="center"/>
          </w:tcPr>
          <w:p w14:paraId="65D93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一、二</w:t>
            </w:r>
          </w:p>
        </w:tc>
        <w:tc>
          <w:tcPr>
            <w:tcW w:w="2460" w:type="dxa"/>
            <w:noWrap w:val="0"/>
            <w:vAlign w:val="center"/>
          </w:tcPr>
          <w:p w14:paraId="58A63BB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适龄儿童到学位申请点申请学位</w:t>
            </w:r>
          </w:p>
        </w:tc>
        <w:tc>
          <w:tcPr>
            <w:tcW w:w="2576" w:type="dxa"/>
            <w:noWrap w:val="0"/>
            <w:vAlign w:val="center"/>
          </w:tcPr>
          <w:p w14:paraId="7D9D9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宋体" w:cs="宋体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县街小学、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 xml:space="preserve"> 沙坪小学、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民族中学、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教育局508室</w:t>
            </w:r>
          </w:p>
        </w:tc>
      </w:tr>
      <w:tr w14:paraId="0A8C1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  <w:jc w:val="center"/>
        </w:trPr>
        <w:tc>
          <w:tcPr>
            <w:tcW w:w="1876" w:type="dxa"/>
            <w:noWrap w:val="0"/>
            <w:vAlign w:val="center"/>
          </w:tcPr>
          <w:p w14:paraId="2BF72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  <w:highlight w:val="none"/>
              </w:rPr>
              <w:t>月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21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  <w:highlight w:val="none"/>
              </w:rPr>
              <w:t>日至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5月22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  <w:highlight w:val="none"/>
              </w:rPr>
              <w:t>日</w:t>
            </w:r>
          </w:p>
        </w:tc>
        <w:tc>
          <w:tcPr>
            <w:tcW w:w="1128" w:type="dxa"/>
            <w:noWrap w:val="0"/>
            <w:vAlign w:val="center"/>
          </w:tcPr>
          <w:p w14:paraId="1752B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三、四</w:t>
            </w:r>
          </w:p>
        </w:tc>
        <w:tc>
          <w:tcPr>
            <w:tcW w:w="2460" w:type="dxa"/>
            <w:noWrap w:val="0"/>
            <w:vAlign w:val="center"/>
          </w:tcPr>
          <w:p w14:paraId="61897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资料复审</w:t>
            </w:r>
          </w:p>
        </w:tc>
        <w:tc>
          <w:tcPr>
            <w:tcW w:w="2576" w:type="dxa"/>
            <w:noWrap w:val="0"/>
            <w:vAlign w:val="center"/>
          </w:tcPr>
          <w:p w14:paraId="3F7232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</w:rPr>
              <w:t>城区招生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工作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</w:rPr>
              <w:t>领导小组办公室，各城区学校</w:t>
            </w:r>
          </w:p>
        </w:tc>
      </w:tr>
      <w:tr w14:paraId="39BC5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1" w:hRule="atLeast"/>
          <w:jc w:val="center"/>
        </w:trPr>
        <w:tc>
          <w:tcPr>
            <w:tcW w:w="1876" w:type="dxa"/>
            <w:noWrap w:val="0"/>
            <w:vAlign w:val="center"/>
          </w:tcPr>
          <w:p w14:paraId="28FB1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highlight w:val="none"/>
              </w:rPr>
              <w:t>月</w:t>
            </w: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23</w:t>
            </w: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highlight w:val="none"/>
              </w:rPr>
              <w:t>日</w:t>
            </w:r>
          </w:p>
        </w:tc>
        <w:tc>
          <w:tcPr>
            <w:tcW w:w="1128" w:type="dxa"/>
            <w:noWrap w:val="0"/>
            <w:vAlign w:val="center"/>
          </w:tcPr>
          <w:p w14:paraId="5757E2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五</w:t>
            </w:r>
          </w:p>
        </w:tc>
        <w:tc>
          <w:tcPr>
            <w:tcW w:w="2460" w:type="dxa"/>
            <w:noWrap w:val="0"/>
            <w:vAlign w:val="center"/>
          </w:tcPr>
          <w:p w14:paraId="4BE6EF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</w:rPr>
              <w:t>中小学新生电脑派位现场录取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</w:rPr>
              <w:t>名单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公示</w:t>
            </w:r>
          </w:p>
        </w:tc>
        <w:tc>
          <w:tcPr>
            <w:tcW w:w="2576" w:type="dxa"/>
            <w:noWrap w:val="0"/>
            <w:vAlign w:val="center"/>
          </w:tcPr>
          <w:p w14:paraId="12089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</w:rPr>
              <w:t>城区招生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工作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</w:rPr>
              <w:t>领导小组办公室，各城区学校</w:t>
            </w:r>
          </w:p>
        </w:tc>
      </w:tr>
    </w:tbl>
    <w:p w14:paraId="0834EE7D">
      <w:pPr>
        <w:pStyle w:val="2"/>
        <w:rPr>
          <w:rFonts w:hint="eastAsia" w:ascii="黑体" w:hAnsi="黑体" w:eastAsia="黑体" w:cs="黑体"/>
          <w:lang w:val="en-US" w:eastAsia="zh-CN"/>
        </w:rPr>
      </w:pPr>
    </w:p>
    <w:p w14:paraId="3B2B7F7D">
      <w:pPr>
        <w:pStyle w:val="3"/>
        <w:rPr>
          <w:rFonts w:hint="default"/>
          <w:lang w:val="en-US" w:eastAsia="zh-CN"/>
        </w:rPr>
      </w:pPr>
    </w:p>
    <w:p w14:paraId="5802881F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EB736C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2765" cy="236855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2765" cy="236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183C70">
                          <w:pPr>
                            <w:pStyle w:val="4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- 6 -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65pt;width:41.95pt;mso-position-horizontal:outside;mso-position-horizontal-relative:margin;z-index:251659264;mso-width-relative:page;mso-height-relative:page;" filled="f" stroked="f" coordsize="21600,21600" o:gfxdata="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WCEg/UAAAAAwEAAA8AAAAAAAAAAQAgAAAAIgAAAGRycy9kb3ducmV2LnhtbFBLAQIUABQA&#10;AAAIAIdO4kA3YaVXuwEAAHEDAAAOAAAAAAAAAAEAIAAAACM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D183C70">
                    <w:pPr>
                      <w:pStyle w:val="4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- 6 -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9530FD"/>
    <w:rsid w:val="086E5BE3"/>
    <w:rsid w:val="45B35600"/>
    <w:rsid w:val="4FD71D5F"/>
    <w:rsid w:val="58B479CC"/>
    <w:rsid w:val="5E74502D"/>
    <w:rsid w:val="7495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eastAsia="仿宋_GB2312"/>
      <w:sz w:val="32"/>
      <w:szCs w:val="32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纯文本1"/>
    <w:basedOn w:val="1"/>
    <w:qFormat/>
    <w:uiPriority w:val="0"/>
    <w:rPr>
      <w:rFonts w:ascii="宋体" w:hAnsi="Courier New" w:eastAsia="仿宋_GB2312"/>
      <w:sz w:val="32"/>
      <w:szCs w:val="32"/>
    </w:rPr>
  </w:style>
  <w:style w:type="character" w:customStyle="1" w:styleId="8">
    <w:name w:val="超链接1"/>
    <w:basedOn w:val="9"/>
    <w:link w:val="1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9">
    <w:name w:val="默认段落字体1"/>
    <w:link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1819</Words>
  <Characters>1950</Characters>
  <Lines>0</Lines>
  <Paragraphs>0</Paragraphs>
  <TotalTime>2</TotalTime>
  <ScaleCrop>false</ScaleCrop>
  <LinksUpToDate>false</LinksUpToDate>
  <CharactersWithSpaces>1979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2025-05-07T08:53:00Z</dcterms:created>
  <dc:creator>廖安俊</dc:creator>
  <cp:lastModifiedBy>醉纸一坛秋</cp:lastModifiedBy>
  <cp:lastPrinted>2025-05-09T08:55:12Z</cp:lastPrinted>
  <dcterms:modified xsi:type="dcterms:W3CDTF">2025-05-09T09:08:19Z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1AAAAB772DFE45DFAB88F4F6CCC276FE_13</vt:lpwstr>
  </property>
  <property fmtid="{D5CDD505-2E9C-101B-9397-08002B2CF9AE}" pid="4" name="KSOTemplateDocerSaveRecord">
    <vt:lpwstr>eyJoZGlkIjoiZTU5MGUyNzMxZTVlNDNhMThjMmUyOTMzMDRhNzFhZmEiLCJ1c2VySWQiOiIzODYyNjg2ODcifQ==</vt:lpwstr>
  </property>
</Properties>
</file>