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3B0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峨边彝族自治县农业农村局</w:t>
      </w:r>
    </w:p>
    <w:p w14:paraId="4DF5A9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关于公开征求《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峨边彝族自治县移风易俗实施细则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（征求意见稿）》社会意见</w:t>
      </w:r>
    </w:p>
    <w:p w14:paraId="05519DD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2E4993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现将由我局起草的《峨边彝族自治县移风易俗实施细则（征求意见稿）》公开征求社会公众意见。请社会各界群众提出宝贵意见和建议，如有意见请于2025年6月7日前，将意见反馈至峨边彝族自治县农业农村局，地址：峨边彝族自治县景阳路53号，联系人：瓦尔挖布，联系电话：13679654932，电子邮箱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instrText xml:space="preserve"> HYPERLINK "mailto:389630621@qq.com。" </w:instrTex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6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389630621@qq.com。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fldChar w:fldCharType="end"/>
      </w:r>
    </w:p>
    <w:p w14:paraId="46BDFF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3B46DC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特此公告。</w:t>
      </w:r>
    </w:p>
    <w:p w14:paraId="3AE9BC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560F5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附件：《峨边彝族自治县移风易俗实施细则（征求意见稿）》</w:t>
      </w:r>
    </w:p>
    <w:p w14:paraId="61811774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 w14:paraId="1840F8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峨边彝族自治县农业农村局</w:t>
      </w:r>
    </w:p>
    <w:p w14:paraId="6964EB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jc w:val="both"/>
        <w:textAlignment w:val="auto"/>
        <w:rPr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2025年5月7日</w:t>
      </w:r>
    </w:p>
    <w:p w14:paraId="4543ADD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F9D810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F42F1C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0B1997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468" w:bottom="1587" w:left="1468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DE65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508FD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508FD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372388"/>
    <w:rsid w:val="6591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6046</Words>
  <Characters>6110</Characters>
  <Lines>0</Lines>
  <Paragraphs>0</Paragraphs>
  <TotalTime>15</TotalTime>
  <ScaleCrop>false</ScaleCrop>
  <LinksUpToDate>false</LinksUpToDate>
  <CharactersWithSpaces>6230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2025-05-07T09:10:00Z</dcterms:created>
  <dc:creator>Administrator</dc:creator>
  <cp:lastModifiedBy>Administrator</cp:lastModifiedBy>
  <dcterms:modified xsi:type="dcterms:W3CDTF">2025-05-07T09:28:40Z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eyJoZGlkIjoiODI5Y2QwY2E4MGYzZWUxYTYzZTJmNWRkY2YzNTU2YmIifQ==</vt:lpwstr>
  </property>
  <property fmtid="{D5CDD505-2E9C-101B-9397-08002B2CF9AE}" pid="4" name="ICV">
    <vt:lpwstr>ED0322BDEB604077A844DE71DD7144C4_12</vt:lpwstr>
  </property>
</Properties>
</file>