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both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/>
        <w:jc w:val="center"/>
        <w:rPr>
          <w:rFonts w:hint="eastAsia" w:ascii="FangSong_GB2312" w:eastAsia="FangSong_GB2312" w:cs="FangSong_GB2312"/>
          <w:color w:val="000000"/>
          <w:kern w:val="0"/>
          <w:sz w:val="32"/>
          <w:szCs w:val="32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kern w:val="0"/>
          <w:sz w:val="32"/>
          <w:szCs w:val="32"/>
          <w:lang w:val="en-US" w:eastAsia="zh-CN" w:bidi="ar"/>
        </w:rPr>
        <w:t>峨边府办函〔2023〕4号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center"/>
        <w:rPr>
          <w:rFonts w:hint="eastAsia" w:ascii="FangSong_GB2312" w:eastAsia="FangSong_GB2312" w:cs="FangSong_GB2312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center"/>
        <w:rPr>
          <w:rFonts w:hint="eastAsia" w:ascii="FangSong_GB2312" w:eastAsia="FangSong_GB2312" w:cs="FangSong_GB2312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240" w:lineRule="exact"/>
        <w:ind w:left="0" w:right="0"/>
        <w:jc w:val="center"/>
        <w:rPr>
          <w:rFonts w:hint="eastAsia" w:ascii="FangSong_GB2312" w:eastAsia="FangSong_GB2312" w:cs="FangSong_GB2312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/>
        <w:jc w:val="center"/>
        <w:rPr>
          <w:rFonts w:hint="eastAsia" w:ascii="FZXiaoBiaoSong-B05S" w:hAnsi="FZXiaoBiaoSong-B05S" w:eastAsia="FZXiaoBiaoSong-B05S" w:cs="FZXiaoBiaoSong-B05S"/>
          <w:color w:val="000000"/>
          <w:sz w:val="44"/>
          <w:szCs w:val="44"/>
          <w:lang w:val="en-US"/>
        </w:rPr>
      </w:pPr>
      <w:r>
        <w:rPr>
          <w:rFonts w:hint="eastAsia" w:ascii="FZXiaoBiaoSong-B05S" w:hAnsi="FZXiaoBiaoSong-B05S" w:eastAsia="FZXiaoBiaoSong-B05S" w:cs="FZXiaoBiaoSong-B05S"/>
          <w:color w:val="000000"/>
          <w:kern w:val="2"/>
          <w:sz w:val="44"/>
          <w:szCs w:val="44"/>
          <w:lang w:val="en-US" w:eastAsia="zh-CN" w:bidi="ar"/>
        </w:rPr>
        <w:t>峨边彝族自治县人民政府办公室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b/>
          <w:bCs w:val="0"/>
          <w:color w:val="000000"/>
          <w:spacing w:val="12"/>
          <w:sz w:val="44"/>
          <w:szCs w:val="44"/>
          <w:lang w:val="en-US"/>
        </w:rPr>
      </w:pPr>
      <w:r>
        <w:rPr>
          <w:rFonts w:hint="eastAsia" w:ascii="FZXiaoBiaoSong-B05S" w:hAnsi="FZXiaoBiaoSong-B05S" w:eastAsia="FZXiaoBiaoSong-B05S" w:cs="FZXiaoBiaoSong-B05S"/>
          <w:color w:val="000000"/>
          <w:spacing w:val="-6"/>
          <w:w w:val="98"/>
          <w:kern w:val="2"/>
          <w:sz w:val="44"/>
          <w:szCs w:val="44"/>
          <w:lang w:val="en-US" w:eastAsia="zh-CN" w:bidi="ar"/>
        </w:rPr>
        <w:t>关于印发峨边彝族自治县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开展创建文明城市专项整治工作方案</w:t>
      </w:r>
      <w:r>
        <w:rPr>
          <w:rFonts w:hint="eastAsia" w:ascii="FZXiaoBiaoSong-B05S" w:hAnsi="FZXiaoBiaoSong-B05S" w:eastAsia="FZXiaoBiaoSong-B05S" w:cs="FZXiaoBiaoSong-B05S"/>
          <w:color w:val="000000"/>
          <w:spacing w:val="12"/>
          <w:kern w:val="2"/>
          <w:sz w:val="44"/>
          <w:szCs w:val="44"/>
          <w:lang w:val="en-US" w:eastAsia="zh-CN" w:bidi="ar"/>
        </w:rPr>
        <w:t>的通知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760" w:lineRule="exact"/>
        <w:ind w:left="0" w:right="0"/>
        <w:jc w:val="center"/>
        <w:rPr>
          <w:rFonts w:hint="eastAsia" w:ascii="FangSong_GB2312" w:eastAsia="FangSong_GB2312" w:cs="FZXiaoBiaoSong-B05S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FangSong_GB2312" w:hAnsi="FangSong_GB2312" w:eastAsia="FangSong_GB2312" w:cs="FangSong_GB2312"/>
          <w:color w:val="000000"/>
          <w:sz w:val="32"/>
          <w:szCs w:val="32"/>
          <w:lang w:val="en-US"/>
        </w:rPr>
      </w:pPr>
      <w:r>
        <w:rPr>
          <w:rFonts w:hint="eastAsia" w:ascii="FangSong_GB2312" w:hAnsi="FangSong_GB2312" w:eastAsia="FangSong_GB2312" w:cs="FangSong_GB2312"/>
          <w:color w:val="000000"/>
          <w:kern w:val="2"/>
          <w:sz w:val="32"/>
          <w:szCs w:val="32"/>
          <w:lang w:val="en-US" w:eastAsia="zh-CN" w:bidi="ar"/>
        </w:rPr>
        <w:t>县级相关部门：</w:t>
      </w:r>
    </w:p>
    <w:p>
      <w:pPr>
        <w:keepNext w:val="0"/>
        <w:keepLines w:val="0"/>
        <w:widowControl w:val="0"/>
        <w:suppressLineNumbers w:val="0"/>
        <w:tabs>
          <w:tab w:val="left" w:pos="6660"/>
        </w:tabs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SimSun" w:eastAsia="FangSong_GB2312" w:cs="FangSong_GB2312"/>
          <w:color w:val="000000"/>
          <w:sz w:val="32"/>
          <w:szCs w:val="32"/>
          <w:lang w:val="en-US" w:bidi="ar"/>
        </w:rPr>
      </w:pPr>
      <w:r>
        <w:rPr>
          <w:rFonts w:hint="eastAsia" w:ascii="FangSong_GB2312" w:hAnsi="SimSun" w:eastAsia="FangSong_GB2312" w:cs="FangSong_GB2312"/>
          <w:color w:val="000000"/>
          <w:kern w:val="2"/>
          <w:sz w:val="32"/>
          <w:szCs w:val="32"/>
          <w:lang w:val="en-US" w:eastAsia="zh-CN" w:bidi="ar"/>
        </w:rPr>
        <w:t>《峨边彝族自治县开展创建文明城市专项整治工作方案》已经县政府研究同意，现予印发，请遵照执行。</w:t>
      </w:r>
    </w:p>
    <w:p>
      <w:pPr>
        <w:pStyle w:val="5"/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FangSong_GB2312" w:eastAsia="FangSong_GB2312" w:cs="FangSong_GB2312"/>
          <w:color w:val="000000"/>
          <w:kern w:val="2"/>
          <w:sz w:val="32"/>
          <w:szCs w:val="32"/>
          <w:shd w:val="clear" w:fill="FFFFFF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FangSong_GB2312" w:eastAsia="FangSong_GB2312" w:cs="FangSong_GB2312"/>
          <w:color w:val="000000"/>
          <w:kern w:val="2"/>
          <w:sz w:val="32"/>
          <w:szCs w:val="32"/>
          <w:shd w:val="clear" w:fill="FFFFFF"/>
          <w:lang w:val="en-US"/>
        </w:rPr>
      </w:pPr>
    </w:p>
    <w:p>
      <w:pPr>
        <w:pStyle w:val="2"/>
        <w:widowControl/>
        <w:spacing w:line="600" w:lineRule="exact"/>
        <w:ind w:left="0" w:firstLine="420" w:firstLineChars="200"/>
        <w:rPr>
          <w:rFonts w:eastAsia="FangSong_GB2312"/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eastAsia="FangSong_GB2312" w:cs="FangSong_GB2312"/>
          <w:color w:val="000000"/>
          <w:sz w:val="32"/>
          <w:szCs w:val="32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kern w:val="2"/>
          <w:sz w:val="32"/>
          <w:szCs w:val="32"/>
          <w:lang w:val="en-US" w:eastAsia="zh-CN" w:bidi="ar"/>
        </w:rPr>
        <w:t xml:space="preserve">                     峨边彝族自治县人民政府办公室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Arial Unicode MS" w:eastAsia="FangSong_GB2312" w:cs="FangSong_GB2312"/>
          <w:color w:val="000000"/>
          <w:sz w:val="32"/>
          <w:szCs w:val="32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</w:t>
      </w:r>
      <w:r>
        <w:rPr>
          <w:rFonts w:hint="eastAsia" w:ascii="FangSong_GB2312" w:hAnsi="Arial Unicode MS" w:eastAsia="FangSong_GB2312" w:cs="FangSong_GB2312"/>
          <w:color w:val="000000"/>
          <w:kern w:val="2"/>
          <w:sz w:val="32"/>
          <w:szCs w:val="32"/>
          <w:lang w:val="en-US" w:eastAsia="zh-CN" w:bidi="ar"/>
        </w:rPr>
        <w:t>2023年3月18日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峨边彝族自治县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开展创建文明城市专项整治工作方案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FangSong_GB2312" w:hAnsi="FangSong_GB2312" w:eastAsia="FangSong_GB2312" w:cs="FangSong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为进一步治理峨边县城区域市容市貌，重点整治骑门经营、占道经营、车辆乱停乱放和车载游商行为，经研究决定，特开展为期3个月创建文明城市专项整治工作，现将工作方案制定如下。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一、整治时间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2023年2月21日至5月21日。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二、整治范围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东风社区、滨河商城、双桥周边、老汽车站四大片区区域。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整治内容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重点整治骑门经营、占道经营、车辆乱停乱放和车载游商行为。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SimHei" w:cs="FangSong_GB2312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四、责任分工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综合行政执法局、县市场监管局和县交警大队各派出8名具有执法资格队员与城市管理辅助执法人员和社区网格员，按四个片区组建四个专项行动组，分片巡查，定人、定位蹲点开展整治工作（具体分组名单详见附件1），具体责任分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县综合执法局：负责牵头统筹工作安排、人员分组、带队执法执勤和后勤保障，负责开展骑门、占道经营行为整治。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县市场监管局：负责配合综合行政执法局开展骑门、占道行为整治，负责配合县文体旅局开展相关工作。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县交警大队：负责配合开展车辆乱停乱放和车载游商行为整治。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融媒体中心：负责制定专项整治宣传工作方案，做好为期3个月的创建文明城市专项整治跟踪报道。利用峨边在线微信公众号、爱峨边App客户端、峨边广播电视台等媒体，曝光不文明现象，大力宣传我县治理城市乱象快速处置的举措和成效，营造“建文明城市、做文明市民”的浓郁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文体旅局：负责牵头组织县总工会、县市场监管局和大渡河服务中心配合，围绕农民自产自销和合作社的农特产品，按照《关于进一步落实“拼经济、搞建设、促发展”措施，加强工会经费管理使用的实施办法（暂行）》（峨工发〔2022〕33号）文件要求，制定规范农村产品市场经营的促销活动方案，支持农村产品进入规范的经营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县总工会：负责号召县境内党政机关、企事业单位干部职工到合规售卖的场所购买农特产品，从规范购买需求的根源上助推规范经营行为，配合县文体旅局完成相关工作。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大渡河服务中心：负责配合县文体旅局完成相关工作。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20" w:firstLineChars="1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KaiTi_GB2312" w:hAnsi="KaiTi_GB2312" w:eastAsia="KaiTi_GB2312" w:cs="KaiTi_GB2312"/>
          <w:sz w:val="32"/>
          <w:szCs w:val="32"/>
          <w:lang w:val="en-US" w:eastAsia="zh-CN"/>
        </w:rPr>
        <w:t>（一）加强组织领导，提高政治站位。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政府组织成立“创建文明城市专项整治”工作专班，由常务副县长龙克强担任组长，县委常委卫熙和副县长颜磊担任副组长，负责统筹协调日常工作；县综合执法局、县市场监管局、县文体旅局、县总工会、县司法局、县融媒体中心、县交警大队、大渡河服务中心和沙坪镇政府主要负责人担任专班成员，负责落实人员开展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KaiTi" w:hAnsi="KaiTi" w:eastAsia="KaiTi" w:cs="KaiTi"/>
          <w:sz w:val="32"/>
          <w:szCs w:val="32"/>
          <w:lang w:val="en-US" w:eastAsia="zh-CN"/>
        </w:rPr>
        <w:t>（二）建立举报机制，实行随拍监督。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综合执法局组织建立“创建文明城市随手拍举报”工作机制，建立指导、监督工作机制，开展“随手拍”举报工作，监督整治执法到岗到位。县综合行政执法局、县市场监管局、县交警大队和沙坪镇主要领导为举报接收员和指令员，负责组织执法人员开展迅速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KaiTi" w:hAnsi="KaiTi" w:eastAsia="KaiTi" w:cs="KaiTi"/>
          <w:sz w:val="32"/>
          <w:szCs w:val="32"/>
          <w:lang w:val="en-US" w:eastAsia="zh-CN"/>
        </w:rPr>
        <w:t>（三）迅速反应出击，限时到场执法。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建立10分钟以内的反应机制，各专项整治组在收到“随手拍”或电话等方式举报后，在10分钟之内迅速到达现场开展处置工作。对骑门经营和占道经营的举报，县综合行政执法局和县市场监管局分别派出2名具备执法证人员现场执法；对车辆乱停乱放的举报，县交警大队和县综合行政执法局分别派出2名具备执法证人员现场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附件：1.创建文明城市专项整治分组名单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00" w:firstLineChars="5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2.创建文明城市随手拍举报接收指令员名单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960" w:firstLineChars="3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3.</w:t>
      </w:r>
      <w:r>
        <w:rPr>
          <w:rFonts w:hint="eastAsia" w:ascii="FangSong_GB2312" w:hAnsi="FangSong_GB2312" w:eastAsia="FangSong_GB2312" w:cs="FangSong_GB2312"/>
          <w:w w:val="90"/>
          <w:sz w:val="32"/>
          <w:szCs w:val="32"/>
          <w:lang w:val="en-US" w:eastAsia="zh-CN"/>
        </w:rPr>
        <w:t>峨边彝族自治县创建文明城市专项整治宣传工作方案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leftChars="0" w:hanging="1280" w:hangingChars="4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840" w:firstLineChars="1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峨边彝族自治县人民政府办公室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 xml:space="preserve">                            2023年3月18日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FangSong_GB2312" w:hAnsi="FangSong_GB2312" w:eastAsia="FangSong_GB2312" w:cs="FangSong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41" w:right="1468" w:bottom="1587" w:left="146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eastAsia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附件1</w:t>
      </w:r>
    </w:p>
    <w:p>
      <w:pPr>
        <w:numPr>
          <w:ilvl w:val="0"/>
          <w:numId w:val="0"/>
        </w:numPr>
        <w:ind w:firstLine="720" w:firstLineChars="200"/>
        <w:jc w:val="center"/>
        <w:rPr>
          <w:rFonts w:hint="eastAsia" w:ascii="FZXiaoBiaoSong-B05S" w:hAnsi="FZXiaoBiaoSong-B05S" w:eastAsia="FZXiaoBiaoSong-B05S" w:cs="FZXiaoBiaoSong-B05S"/>
          <w:sz w:val="36"/>
          <w:szCs w:val="36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sz w:val="36"/>
          <w:szCs w:val="36"/>
          <w:lang w:val="en-US" w:eastAsia="zh-CN"/>
        </w:rPr>
        <w:t>创建文明城市专项整治分组名单</w:t>
      </w:r>
    </w:p>
    <w:tbl>
      <w:tblPr>
        <w:tblStyle w:val="7"/>
        <w:tblW w:w="14595" w:type="dxa"/>
        <w:tblInd w:w="-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755"/>
        <w:gridCol w:w="1590"/>
        <w:gridCol w:w="3030"/>
        <w:gridCol w:w="2010"/>
        <w:gridCol w:w="2175"/>
        <w:gridCol w:w="181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70" w:type="dxa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组别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组长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副组长1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县综合执法局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队员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KaiTi_GB2312" w:hAnsi="KaiTi_GB2312" w:eastAsia="KaiTi_GB2312" w:cs="KaiTi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县市场监管局队员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县交警队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队员</w:t>
            </w:r>
          </w:p>
        </w:tc>
        <w:tc>
          <w:tcPr>
            <w:tcW w:w="1815" w:type="dxa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社区网格员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KaiTi_GB2312" w:hAnsi="KaiTi_GB2312" w:eastAsia="KaiTi_GB2312" w:cs="KaiTi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KaiTi_GB2312" w:hAnsi="KaiTi_GB2312" w:eastAsia="KaiTi_GB2312" w:cs="KaiTi_GB2312"/>
                <w:sz w:val="28"/>
                <w:szCs w:val="28"/>
                <w:vertAlign w:val="baseline"/>
                <w:lang w:val="en-US" w:eastAsia="zh-CN"/>
              </w:rPr>
              <w:t>负责范围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一组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兰建强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13990656833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尼苏达国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18284337113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执法人员：伍芳、赵宇沛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440" w:right="0" w:hanging="1440" w:hangingChars="60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辅助执法人员：赵军、尼苏达国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邛莫达里13881388251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李万平15328635915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组长：王洁18283330808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副组长：佘鲁阿胡18728879875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何少文、邛莫晓红</w:t>
            </w: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梁伟琼15282432011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东风社区片区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二组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张凤平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18090364655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胡  平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15283320704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执法人员：张凤平、王胡任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辅助执法人员：司杜雄达、曲别拉沙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费正军13881353339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赵茂均13350726998</w:t>
            </w:r>
          </w:p>
        </w:tc>
        <w:tc>
          <w:tcPr>
            <w:tcW w:w="217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石国民、刘会东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兰  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18980270215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滨河商城片区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三组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张丽18398621899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欧其依布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18608064835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680" w:right="0" w:hanging="1680" w:hangingChars="70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执法人员：张丽、龙秀科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辅助执法人员：王海、司宏伟、黄德燕、阿发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组长：</w:t>
            </w: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李烈强13350724862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宋琼17760327702</w:t>
            </w:r>
          </w:p>
        </w:tc>
        <w:tc>
          <w:tcPr>
            <w:tcW w:w="217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赵丹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18048654191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双桥片区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四组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刘伟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13350722380</w:t>
            </w: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胡  平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15283320704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680" w:right="0" w:hanging="1680" w:hangingChars="70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执法人员：黄代英、余晓燕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1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辅助执法人员：马伟、王智伟、雪梅、毛玉强。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朱斌13981357699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刘康13980260209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  <w:vertAlign w:val="baseline"/>
                <w:lang w:val="en-US" w:eastAsia="zh-CN"/>
              </w:rPr>
              <w:t>马林、黄嘉林</w:t>
            </w: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代世萍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vertAlign w:val="baseline"/>
                <w:lang w:val="en-US" w:eastAsia="zh-CN"/>
              </w:rPr>
              <w:t>13540538791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  <w:t>老汽车站片区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sectPr>
          <w:pgSz w:w="16838" w:h="11906" w:orient="landscape"/>
          <w:pgMar w:top="2098" w:right="1468" w:bottom="1587" w:left="146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default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创建文明城市随手拍举报接收指令员名单</w:t>
      </w:r>
    </w:p>
    <w:tbl>
      <w:tblPr>
        <w:tblStyle w:val="7"/>
        <w:tblpPr w:leftFromText="180" w:rightFromText="180" w:vertAnchor="text" w:horzAnchor="page" w:tblpX="1663" w:tblpY="63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2953"/>
        <w:gridCol w:w="4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 w:firstLine="320" w:firstLineChars="100"/>
              <w:jc w:val="center"/>
              <w:textAlignment w:val="auto"/>
              <w:rPr>
                <w:rFonts w:hint="eastAsia" w:ascii="FZXiaoBiaoSong-B05S" w:hAnsi="FZXiaoBiaoSong-B05S" w:eastAsia="FZXiaoBiaoSong-B05S" w:cs="FZXiaoBiaoSong-B05S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 w:firstLine="320" w:firstLineChars="100"/>
              <w:jc w:val="center"/>
              <w:textAlignment w:val="auto"/>
              <w:rPr>
                <w:rFonts w:hint="eastAsia" w:ascii="KaiTi_GB2312" w:hAnsi="KaiTi_GB2312" w:eastAsia="KaiTi_GB2312" w:cs="KaiTi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32"/>
                <w:szCs w:val="32"/>
                <w:vertAlign w:val="baseline"/>
                <w:lang w:val="en-US" w:eastAsia="zh-CN"/>
              </w:rPr>
              <w:t>接收举报单位</w:t>
            </w:r>
          </w:p>
        </w:tc>
        <w:tc>
          <w:tcPr>
            <w:tcW w:w="41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 w:firstLine="320" w:firstLineChars="100"/>
              <w:jc w:val="center"/>
              <w:textAlignment w:val="auto"/>
              <w:rPr>
                <w:rFonts w:hint="eastAsia" w:ascii="KaiTi_GB2312" w:hAnsi="KaiTi_GB2312" w:eastAsia="KaiTi_GB2312" w:cs="KaiTi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sz w:val="32"/>
                <w:szCs w:val="32"/>
                <w:vertAlign w:val="baseline"/>
                <w:lang w:val="en-US" w:eastAsia="zh-CN"/>
              </w:rPr>
              <w:t>接收指令员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县综合行政执法局</w:t>
            </w:r>
          </w:p>
        </w:tc>
        <w:tc>
          <w:tcPr>
            <w:tcW w:w="41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张方正：13350768585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9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县市场监管局</w:t>
            </w:r>
          </w:p>
        </w:tc>
        <w:tc>
          <w:tcPr>
            <w:tcW w:w="41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李晟：13908135736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9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县交警大队</w:t>
            </w:r>
          </w:p>
        </w:tc>
        <w:tc>
          <w:tcPr>
            <w:tcW w:w="41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余春林：13980277889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9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沙坪镇人民政府</w:t>
            </w:r>
          </w:p>
        </w:tc>
        <w:tc>
          <w:tcPr>
            <w:tcW w:w="41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440" w:lineRule="auto"/>
              <w:ind w:left="0" w:right="0"/>
              <w:jc w:val="center"/>
              <w:textAlignment w:val="auto"/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eastAsia="zh-CN"/>
              </w:rPr>
              <w:t>阿库时长</w:t>
            </w:r>
            <w:r>
              <w:rPr>
                <w:rFonts w:hint="default" w:ascii="FangSong_GB2312" w:hAnsi="FangSong_GB2312" w:eastAsia="FangSong_GB2312" w:cs="FangSong_GB2312"/>
                <w:sz w:val="32"/>
                <w:szCs w:val="32"/>
                <w:vertAlign w:val="baseline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sz w:val="32"/>
                <w:szCs w:val="32"/>
                <w:vertAlign w:val="baseline"/>
                <w:lang w:val="en-US" w:eastAsia="zh-CN"/>
              </w:rPr>
              <w:t>15283348960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FangSong_GB2312" w:hAnsi="FangSong_GB2312" w:eastAsia="FangSong_GB2312" w:cs="FangSong_GB2312"/>
          <w:sz w:val="32"/>
          <w:szCs w:val="32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1127"/>
        </w:tabs>
        <w:bidi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</w:p>
    <w:p>
      <w:pPr>
        <w:numPr>
          <w:ilvl w:val="0"/>
          <w:numId w:val="0"/>
        </w:numPr>
        <w:jc w:val="left"/>
        <w:rPr>
          <w:rFonts w:hint="default" w:ascii="SimHei" w:hAnsi="SimHei" w:eastAsia="SimHei" w:cs="SimHei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  <w:lang w:eastAsia="zh-CN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峨边彝族自治县创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建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文明城市专项整治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宣传工作方案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" w:hAnsi="FangSong" w:eastAsia="FangSong" w:cs="FangSong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为深入推进我县省级文明城市创建工作，进一步提高市民素质和城市文明程度，展现美丽峨边市容市貌，着力营造人人参与文明城市创建、支持专项整治行动携手共建的良好舆论氛围，推动城市环境再上新台阶，特制定本方案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  <w:lang w:eastAsia="zh-CN"/>
        </w:rPr>
      </w:pPr>
      <w:r>
        <w:rPr>
          <w:rFonts w:hint="eastAsia" w:ascii="SimHei" w:hAnsi="SimHei" w:eastAsia="SimHei" w:cs="SimHei"/>
          <w:sz w:val="32"/>
          <w:szCs w:val="32"/>
          <w:lang w:eastAsia="zh-CN"/>
        </w:rPr>
        <w:t>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在县城区域开展为期3个月的“创建文明城市专项整治”宣传，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县融媒体中心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负责宣传报道，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县综合行政执法局、县市场监管局、县文体旅局、县总工会、县司法局、县交警大队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、大渡河服务中心、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沙坪镇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等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单位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配合宣传，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进一步治理县城区域市容市貌，重点整治骑门经营、占道经营、车辆乱停乱放和车载游商行为，大力营造“建文明城市、做文明市民”的浓厚氛围，为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我县创建省级文明城市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二、宣传内容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（一）宣传文明崇德新风尚。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大力宣传创建省级文明城市加强城市管理的重大意义、目标要求，提高广大市民对创建文明城市工作的重要性必要性的认识，做到家喻户晓，深入人心，不断增强市民的环境卫生意识、城管意识、文明公德意识，形成城管与群众良性互动，营造人人关注城市环境，人人参与城市管理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" w:hAnsi="FangSong" w:eastAsia="FangSong" w:cs="FangSong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（二）宣传整治举措和成效。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宣传社会各界对创建文明城市突出问题专项整治工作的积极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反映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，及时报道工作动态。宣传突出以人为本城市管理的好做法好经验，宣传广大市民积极参与支持配合的生动事例。曝光城区范围内的各种不文明现象，跟踪报道快速处置的举措和成效。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（三）宣传市容市貌要求。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宣传市民维护市容市貌的权利和义务，宣传健康卫生知识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，文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明礼仪常识和社会道德要求，引导广大市民深刻认识自己的主体地位，理解和认清各自所要承担的责任和义务，并积极主动参与到整治行动中。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三、宣传形式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KaiTi" w:hAnsi="KaiTi" w:eastAsia="KaiTi" w:cs="KaiTi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（一）线上宣传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开设“【文明峨边】创文进行时”专栏，利用峨边新闻网、“峨边在线”微信公众号、爱峨边APP客户端、峨边广播电视等媒体平台，宣传城市管理、人居环境综合治理等法律法规，宣传我县创建省级文明城市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的意义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、创建要求，设置创文宣传标语、播放公益广告，跟踪报道专项整治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情况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，曝光骑着门经营、占道经营、车辆乱停乱放、车载游商等不文明行为，大力宣传我县治理城市乱象快速处置的举措和成效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，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营造“建文明城市、做文明市民”的浓厚氛围。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责任单位：县融媒体中心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KaiTi" w:hAnsi="KaiTi" w:eastAsia="KaiTi" w:cs="KaiTi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（二）线下宣传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1.整治宣传教育。专项整治行动组、网格员开展巡查整治、现场处置时向市民宣传城市管理、人居环境等相关法律法规，教育引导商家文明诚信、规范经营，提高广大市民自觉遵守交通秩序、爱护环境卫生、讲文明礼貌等社会公德，养成良好工作生活习惯，做新时代文明市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责任单位：县综合执法局、县市场监管局、县文体旅局、县总工会、县司法局、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县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交警大队、沙坪镇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大渡河服务中心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2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.户外LED屏宣传。充分发挥城区户外LED屏作用，利用LED屏滚动播放创文宣传片、宣传标语等，营造人人“说文明话、办文明事、做文明人、创文明城”文明规范氛围。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责任单位：县市场监管局、县文体旅局、县教育局、县科协、县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国资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金融办、沙坪镇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3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.小喇叭宣传。利用流动宣传车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小喇叭在城区各主要干道及人流量较多地段进行市容市貌治理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的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法律法规宣传。印发宣传单，向过往市民发放城市管理“明白纸”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，培育市民树立文明公德意识，营造人人参与专项整治行动、人人自觉爱护城市环境的良好氛围。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责任单位：县综合执法局、沙坪镇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  <w:lang w:eastAsia="zh-CN"/>
        </w:rPr>
        <w:t>四</w:t>
      </w:r>
      <w:r>
        <w:rPr>
          <w:rFonts w:hint="eastAsia" w:ascii="SimHei" w:hAnsi="SimHei" w:eastAsia="SimHei" w:cs="SimHei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（一）提高思想认识。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各单位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要充分认识开展创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建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文明城市专项整治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的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目的和意义，组建宣传落实人员，明确分工责任。各行业主（监）管部门要积极部署和督促指导本行业、领域做好创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建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文明城市专项整治行动宣传教育工作，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推进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创建文明城市专项整治行动取得实质性成效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（二）提升宣传实效。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突出宣传重点，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聚焦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重点领域、重点人群、重点区域，相关部门结合职能职责有效宣传，做到柔性执法有力度更有温度，提高市民满意度。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KaiTi" w:hAnsi="KaiTi" w:eastAsia="KaiTi" w:cs="KaiTi"/>
          <w:sz w:val="32"/>
          <w:szCs w:val="32"/>
        </w:rPr>
        <w:t>（</w:t>
      </w:r>
      <w:r>
        <w:rPr>
          <w:rFonts w:hint="eastAsia" w:ascii="KaiTi" w:hAnsi="KaiTi" w:eastAsia="KaiTi" w:cs="KaiTi"/>
          <w:sz w:val="32"/>
          <w:szCs w:val="32"/>
          <w:lang w:eastAsia="zh-CN"/>
        </w:rPr>
        <w:t>三</w:t>
      </w:r>
      <w:r>
        <w:rPr>
          <w:rFonts w:hint="eastAsia" w:ascii="KaiTi" w:hAnsi="KaiTi" w:eastAsia="KaiTi" w:cs="KaiTi"/>
          <w:sz w:val="32"/>
          <w:szCs w:val="32"/>
        </w:rPr>
        <w:t>）及时报送信息。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有关部门要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相互沟通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，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确保采访报道信息无缝对接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。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综合行政执法局要及时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总结专项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整治的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工作特色亮点和经验做法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报送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县融媒体中心，提升宣传效果。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" w:hAnsi="FangSong" w:eastAsia="FangSong" w:cs="FangSong"/>
          <w:sz w:val="32"/>
          <w:szCs w:val="32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27"/>
        </w:tabs>
        <w:bidi w:val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Arial Unicode MS" w:eastAsia="FangSong_GB2312" w:cs="FangSong_GB2312"/>
          <w:color w:val="00000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FangSong_GB2312" w:hAnsi="Arial Unicode MS" w:eastAsia="FangSong_GB2312" w:cs="FangSong_GB2312"/>
          <w:color w:val="00000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720" w:lineRule="exact"/>
        <w:ind w:left="0" w:right="0"/>
        <w:jc w:val="both"/>
        <w:rPr>
          <w:rFonts w:hint="eastAsia" w:ascii="FangSong_GB2312" w:hAnsi="FangSong_GB2312" w:eastAsia="FangSong_GB2312" w:cs="FangSong_GB2312"/>
          <w:color w:val="000000"/>
          <w:sz w:val="32"/>
          <w:szCs w:val="32"/>
          <w:lang w:val="en-US"/>
        </w:rPr>
      </w:pPr>
      <w:r>
        <w:rPr>
          <w:rFonts w:hint="eastAsia" w:ascii="SimHei" w:hAnsi="Times New Roman" w:eastAsia="SimHei" w:cs="FangSong_GB2312"/>
          <w:color w:val="000000"/>
          <w:kern w:val="0"/>
          <w:sz w:val="32"/>
          <w:szCs w:val="32"/>
          <w:lang w:val="en-US" w:eastAsia="zh-CN" w:bidi="ar"/>
        </w:rPr>
        <w:t>信息公开选项：</w:t>
      </w:r>
      <w:r>
        <w:rPr>
          <w:rFonts w:hint="eastAsia" w:ascii="FZXiaoBiaoSong-B05S" w:hAnsi="FZXiaoBiaoSong-B05S" w:eastAsia="FZXiaoBiaoSong-B05S" w:cs="FangSong_GB2312"/>
          <w:color w:val="000000"/>
          <w:kern w:val="2"/>
          <w:sz w:val="32"/>
          <w:szCs w:val="32"/>
          <w:lang w:val="en-US" w:eastAsia="zh-CN" w:bidi="ar"/>
        </w:rPr>
        <w:t>主动公开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FangSong_GB2312" w:hAnsi="Times New Roman" w:eastAsia="FangSong_GB2312" w:cs="FangSong_GB2312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────────────────────────────────────</w:t>
      </w:r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 w:firstLine="280" w:firstLineChars="100"/>
        <w:jc w:val="left"/>
        <w:rPr>
          <w:rFonts w:hint="eastAsia" w:ascii="FangSong_GB2312" w:eastAsia="FangSong_GB2312" w:cs="FangSong_GB2312"/>
          <w:color w:val="000000"/>
          <w:kern w:val="0"/>
          <w:sz w:val="28"/>
          <w:szCs w:val="28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 xml:space="preserve">峨边彝族自治县人民政府办公室         </w:t>
      </w:r>
      <w:bookmarkStart w:id="0" w:name="_GoBack"/>
      <w:bookmarkEnd w:id="0"/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>2023年3月18日印发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default" w:ascii="FangSong_GB2312" w:hAnsi="FZXiaoBiaoSong-B05S" w:eastAsia="FangSong_GB2312" w:cs="FZXiaoBiaoSong-B05S"/>
          <w:color w:val="000000"/>
          <w:sz w:val="32"/>
          <w:szCs w:val="32"/>
          <w:lang w:val="en-US" w:eastAsia="zh-CN"/>
        </w:rPr>
      </w:pPr>
      <w:r>
        <w:rPr>
          <w:rFonts w:hint="eastAsia" w:ascii="FangSong_GB2312" w:hAnsi="Times New Roman" w:eastAsia="FangSong_GB2312" w:cs="FangSong_GB2312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────────────────────────────────────</w:t>
      </w:r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sectPr>
      <w:pgSz w:w="11906" w:h="16838"/>
      <w:pgMar w:top="1383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CF0F8FF8-80A4-4287-9FBC-4EECF533325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E71E9B-80DC-43F3-8C0D-84D5718257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CD809366-1DDE-445D-9F59-E95042B97D07}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6FAAEC1-F989-4EF1-978F-99E9B55968EF}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731FA5E-0F37-4E50-B6D3-B97E2F0128A9}"/>
  </w:font>
  <w:font w:name="FZXiaoBiaoSong-B05S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EDE51E92-651B-4B16-8048-D83155DEB20D}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349C6B0-F769-40B2-8A39-83EDA1A4FA74}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46DE0D3B-6E25-471B-9799-020BB161AE96}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C950AB"/>
    <w:multiLevelType w:val="singleLevel"/>
    <w:tmpl w:val="A7C950A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CB2DE31"/>
    <w:multiLevelType w:val="singleLevel"/>
    <w:tmpl w:val="ECB2DE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  <w:docVar w:name="KSO_WPS_MARK_KEY" w:val="87c21345-b173-4a28-9c20-6e4cdde01534"/>
  </w:docVars>
  <w:rsids>
    <w:rsidRoot w:val="39556D0E"/>
    <w:rsid w:val="00064824"/>
    <w:rsid w:val="00906786"/>
    <w:rsid w:val="00950F9A"/>
    <w:rsid w:val="00B13DF7"/>
    <w:rsid w:val="017C5FCE"/>
    <w:rsid w:val="01B14C06"/>
    <w:rsid w:val="01D67549"/>
    <w:rsid w:val="020B2A89"/>
    <w:rsid w:val="02BA3CEF"/>
    <w:rsid w:val="02DA3A55"/>
    <w:rsid w:val="033B6E76"/>
    <w:rsid w:val="040D352F"/>
    <w:rsid w:val="045521C0"/>
    <w:rsid w:val="05541775"/>
    <w:rsid w:val="05544226"/>
    <w:rsid w:val="05791EDF"/>
    <w:rsid w:val="06A24C58"/>
    <w:rsid w:val="06AA0FF0"/>
    <w:rsid w:val="072D4ACB"/>
    <w:rsid w:val="08C43471"/>
    <w:rsid w:val="092C5282"/>
    <w:rsid w:val="096D1ED8"/>
    <w:rsid w:val="09B446ED"/>
    <w:rsid w:val="09FB7366"/>
    <w:rsid w:val="0A0855DF"/>
    <w:rsid w:val="0B674587"/>
    <w:rsid w:val="0C0149DC"/>
    <w:rsid w:val="0C160487"/>
    <w:rsid w:val="0D65084A"/>
    <w:rsid w:val="0D8B0A01"/>
    <w:rsid w:val="0E4312DC"/>
    <w:rsid w:val="0EF328F5"/>
    <w:rsid w:val="0F7F6343"/>
    <w:rsid w:val="10181573"/>
    <w:rsid w:val="107A6B0B"/>
    <w:rsid w:val="10914580"/>
    <w:rsid w:val="10CD1206"/>
    <w:rsid w:val="119D6F55"/>
    <w:rsid w:val="12336852"/>
    <w:rsid w:val="12A05406"/>
    <w:rsid w:val="13963C5C"/>
    <w:rsid w:val="13B142BF"/>
    <w:rsid w:val="14B46A8F"/>
    <w:rsid w:val="14DA6623"/>
    <w:rsid w:val="1525173B"/>
    <w:rsid w:val="153951E6"/>
    <w:rsid w:val="154B3297"/>
    <w:rsid w:val="15DF7948"/>
    <w:rsid w:val="16261FBA"/>
    <w:rsid w:val="17F15545"/>
    <w:rsid w:val="1801058C"/>
    <w:rsid w:val="18631AFF"/>
    <w:rsid w:val="190A31FE"/>
    <w:rsid w:val="19302322"/>
    <w:rsid w:val="19CF6119"/>
    <w:rsid w:val="19E27BFB"/>
    <w:rsid w:val="1A160749"/>
    <w:rsid w:val="1A846F04"/>
    <w:rsid w:val="1ACE5769"/>
    <w:rsid w:val="1ADE4866"/>
    <w:rsid w:val="1B0D0618"/>
    <w:rsid w:val="1B5B31C0"/>
    <w:rsid w:val="1C2362A8"/>
    <w:rsid w:val="1EDE7668"/>
    <w:rsid w:val="1EFB4E1D"/>
    <w:rsid w:val="1F296FBE"/>
    <w:rsid w:val="1FB02549"/>
    <w:rsid w:val="209D4872"/>
    <w:rsid w:val="20DD2ECA"/>
    <w:rsid w:val="21167129"/>
    <w:rsid w:val="218872DA"/>
    <w:rsid w:val="225C42C2"/>
    <w:rsid w:val="22676AA7"/>
    <w:rsid w:val="23B95E70"/>
    <w:rsid w:val="253B47C5"/>
    <w:rsid w:val="26402DCB"/>
    <w:rsid w:val="26914505"/>
    <w:rsid w:val="26D44D6F"/>
    <w:rsid w:val="26EF5CF6"/>
    <w:rsid w:val="271F17EE"/>
    <w:rsid w:val="27E15995"/>
    <w:rsid w:val="286D4196"/>
    <w:rsid w:val="290B259E"/>
    <w:rsid w:val="291175CA"/>
    <w:rsid w:val="291A29AB"/>
    <w:rsid w:val="29254262"/>
    <w:rsid w:val="294B6851"/>
    <w:rsid w:val="2A7320C2"/>
    <w:rsid w:val="2A9D6851"/>
    <w:rsid w:val="2ADE7F6A"/>
    <w:rsid w:val="2BA51F9A"/>
    <w:rsid w:val="2BF01C4F"/>
    <w:rsid w:val="2D986AF6"/>
    <w:rsid w:val="2E024C30"/>
    <w:rsid w:val="2E4B75E1"/>
    <w:rsid w:val="2F2919D0"/>
    <w:rsid w:val="313B179E"/>
    <w:rsid w:val="31903F88"/>
    <w:rsid w:val="32BE2428"/>
    <w:rsid w:val="333E1EEE"/>
    <w:rsid w:val="33615BDC"/>
    <w:rsid w:val="337547DF"/>
    <w:rsid w:val="337C5E3F"/>
    <w:rsid w:val="34657479"/>
    <w:rsid w:val="346E6803"/>
    <w:rsid w:val="34825E0A"/>
    <w:rsid w:val="35C53082"/>
    <w:rsid w:val="35CF4472"/>
    <w:rsid w:val="37FF59C4"/>
    <w:rsid w:val="382C27AB"/>
    <w:rsid w:val="386C1246"/>
    <w:rsid w:val="38871209"/>
    <w:rsid w:val="390E5E67"/>
    <w:rsid w:val="3932206D"/>
    <w:rsid w:val="39556D0E"/>
    <w:rsid w:val="397E19EA"/>
    <w:rsid w:val="3A43428E"/>
    <w:rsid w:val="3A485400"/>
    <w:rsid w:val="3A8D477A"/>
    <w:rsid w:val="3AB7342B"/>
    <w:rsid w:val="3BE44936"/>
    <w:rsid w:val="3C433D07"/>
    <w:rsid w:val="3CD92C87"/>
    <w:rsid w:val="3CE741BA"/>
    <w:rsid w:val="3CF4186F"/>
    <w:rsid w:val="3D382825"/>
    <w:rsid w:val="3D764E43"/>
    <w:rsid w:val="3E045AE2"/>
    <w:rsid w:val="3E742C68"/>
    <w:rsid w:val="3EAB41B0"/>
    <w:rsid w:val="3EBA43F3"/>
    <w:rsid w:val="3EE066DB"/>
    <w:rsid w:val="3F0F2990"/>
    <w:rsid w:val="3F177A97"/>
    <w:rsid w:val="3FA70E1B"/>
    <w:rsid w:val="3FD20CE1"/>
    <w:rsid w:val="413E6E44"/>
    <w:rsid w:val="414507B1"/>
    <w:rsid w:val="41AC5804"/>
    <w:rsid w:val="43B73EAE"/>
    <w:rsid w:val="43D25C21"/>
    <w:rsid w:val="44370D10"/>
    <w:rsid w:val="44F85C4A"/>
    <w:rsid w:val="452A0524"/>
    <w:rsid w:val="45594965"/>
    <w:rsid w:val="456F4189"/>
    <w:rsid w:val="45CA13BF"/>
    <w:rsid w:val="45ED124F"/>
    <w:rsid w:val="46207231"/>
    <w:rsid w:val="469D700C"/>
    <w:rsid w:val="46F7609D"/>
    <w:rsid w:val="470D5A07"/>
    <w:rsid w:val="49507E2D"/>
    <w:rsid w:val="4B2710C7"/>
    <w:rsid w:val="4B3D0885"/>
    <w:rsid w:val="4B616322"/>
    <w:rsid w:val="4BA4553C"/>
    <w:rsid w:val="4CF40528"/>
    <w:rsid w:val="4DA0402B"/>
    <w:rsid w:val="4DB52955"/>
    <w:rsid w:val="4E3B4990"/>
    <w:rsid w:val="4F2908A4"/>
    <w:rsid w:val="4F4641AC"/>
    <w:rsid w:val="4F9A0054"/>
    <w:rsid w:val="50A713D3"/>
    <w:rsid w:val="510E6446"/>
    <w:rsid w:val="51B96BA5"/>
    <w:rsid w:val="51CB344F"/>
    <w:rsid w:val="51E15998"/>
    <w:rsid w:val="54F252A2"/>
    <w:rsid w:val="56A8574D"/>
    <w:rsid w:val="583439C3"/>
    <w:rsid w:val="58531CF7"/>
    <w:rsid w:val="58BE3005"/>
    <w:rsid w:val="58ED5C4E"/>
    <w:rsid w:val="591F0873"/>
    <w:rsid w:val="594907DD"/>
    <w:rsid w:val="595F04E9"/>
    <w:rsid w:val="59F82547"/>
    <w:rsid w:val="5A1B264C"/>
    <w:rsid w:val="5A617307"/>
    <w:rsid w:val="5BF57851"/>
    <w:rsid w:val="5C07081F"/>
    <w:rsid w:val="5C5B6DBD"/>
    <w:rsid w:val="5C6A7000"/>
    <w:rsid w:val="5CF80AB0"/>
    <w:rsid w:val="5D0631CD"/>
    <w:rsid w:val="5D0941C9"/>
    <w:rsid w:val="5D101956"/>
    <w:rsid w:val="5D2A4013"/>
    <w:rsid w:val="5D4A369E"/>
    <w:rsid w:val="5DD822A8"/>
    <w:rsid w:val="5E25636F"/>
    <w:rsid w:val="5E9B03A0"/>
    <w:rsid w:val="5ECD0C6A"/>
    <w:rsid w:val="5F052868"/>
    <w:rsid w:val="5F251748"/>
    <w:rsid w:val="5FBF7663"/>
    <w:rsid w:val="605C289B"/>
    <w:rsid w:val="60AD0859"/>
    <w:rsid w:val="60B06BA2"/>
    <w:rsid w:val="60B15D8E"/>
    <w:rsid w:val="60E30D2C"/>
    <w:rsid w:val="64414AEB"/>
    <w:rsid w:val="65426D6C"/>
    <w:rsid w:val="654C7BEB"/>
    <w:rsid w:val="65940B66"/>
    <w:rsid w:val="65A672FB"/>
    <w:rsid w:val="65D51258"/>
    <w:rsid w:val="66392188"/>
    <w:rsid w:val="68E73120"/>
    <w:rsid w:val="69693FED"/>
    <w:rsid w:val="69F06D97"/>
    <w:rsid w:val="6C39750E"/>
    <w:rsid w:val="6C7A3290"/>
    <w:rsid w:val="6C9205D9"/>
    <w:rsid w:val="6CAD13FE"/>
    <w:rsid w:val="6DD679D8"/>
    <w:rsid w:val="6DE41DE6"/>
    <w:rsid w:val="6DF12439"/>
    <w:rsid w:val="6ED8429D"/>
    <w:rsid w:val="6EE92007"/>
    <w:rsid w:val="6F1A4920"/>
    <w:rsid w:val="6F2B261F"/>
    <w:rsid w:val="6F82431A"/>
    <w:rsid w:val="70822713"/>
    <w:rsid w:val="709D59C2"/>
    <w:rsid w:val="70AB1AA1"/>
    <w:rsid w:val="70F83224"/>
    <w:rsid w:val="71066EA0"/>
    <w:rsid w:val="71B66B18"/>
    <w:rsid w:val="71EC4E43"/>
    <w:rsid w:val="733A5527"/>
    <w:rsid w:val="742263FA"/>
    <w:rsid w:val="759233F8"/>
    <w:rsid w:val="76AF482D"/>
    <w:rsid w:val="77375107"/>
    <w:rsid w:val="774C75D7"/>
    <w:rsid w:val="778C1FB4"/>
    <w:rsid w:val="77E33FE7"/>
    <w:rsid w:val="78151CD1"/>
    <w:rsid w:val="781A76D5"/>
    <w:rsid w:val="78F27FB9"/>
    <w:rsid w:val="7A3946F8"/>
    <w:rsid w:val="7A911E35"/>
    <w:rsid w:val="7B7F441F"/>
    <w:rsid w:val="7BB9276B"/>
    <w:rsid w:val="7BE61DA8"/>
    <w:rsid w:val="7C8B294F"/>
    <w:rsid w:val="7E6416AA"/>
    <w:rsid w:val="7EC02D84"/>
    <w:rsid w:val="7F28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SimSun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SimSun" w:cs="Times New Roman"/>
      <w:kern w:val="2"/>
      <w:sz w:val="21"/>
      <w:szCs w:val="20"/>
      <w:lang w:val="en-US" w:eastAsia="zh-CN" w:bidi="ar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default" w:ascii="ˎ̥" w:hAnsi="ˎ̥" w:eastAsia="SimSun" w:cs="SimSun"/>
      <w:kern w:val="0"/>
      <w:sz w:val="18"/>
      <w:szCs w:val="18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Char"/>
    <w:basedOn w:val="8"/>
    <w:link w:val="2"/>
    <w:qFormat/>
    <w:uiPriority w:val="0"/>
    <w:rPr>
      <w:kern w:val="2"/>
      <w:sz w:val="21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</w:rPr>
  </w:style>
  <w:style w:type="character" w:customStyle="1" w:styleId="11">
    <w:name w:val="页眉 Char"/>
    <w:basedOn w:val="8"/>
    <w:link w:val="4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3576</Words>
  <Characters>3878</Characters>
  <Lines>0</Lines>
  <Paragraphs>0</Paragraphs>
  <TotalTime>3</TotalTime>
  <ScaleCrop>false</ScaleCrop>
  <LinksUpToDate>false</LinksUpToDate>
  <CharactersWithSpaces>3988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2023-02-21T04:38:00Z</dcterms:created>
  <dc:creator>Administrator</dc:creator>
  <cp:lastModifiedBy>碧云天</cp:lastModifiedBy>
  <cp:lastPrinted>2023-03-24T09:00:00Z</cp:lastPrinted>
  <dcterms:modified xsi:type="dcterms:W3CDTF">2024-05-13T07:14:56Z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F18A72C0907A47879C69D6A057B4B6B0</vt:lpwstr>
  </property>
</Properties>
</file>